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2A" w:rsidRDefault="00D9632A" w:rsidP="00725F03">
      <w:pPr>
        <w:spacing w:after="0" w:line="240" w:lineRule="auto"/>
        <w:jc w:val="both"/>
        <w:rPr>
          <w:rFonts w:ascii="Arial" w:hAnsi="Arial" w:cs="Arial"/>
          <w:b/>
          <w:sz w:val="28"/>
          <w:szCs w:val="28"/>
        </w:rPr>
      </w:pPr>
    </w:p>
    <w:p w:rsidR="00D9632A" w:rsidRDefault="00D9632A" w:rsidP="00725F03">
      <w:pPr>
        <w:spacing w:after="0" w:line="240" w:lineRule="auto"/>
        <w:jc w:val="both"/>
        <w:rPr>
          <w:rFonts w:ascii="Arial" w:hAnsi="Arial" w:cs="Arial"/>
          <w:b/>
          <w:sz w:val="28"/>
          <w:szCs w:val="28"/>
        </w:rPr>
      </w:pPr>
    </w:p>
    <w:p w:rsidR="00725F03" w:rsidRPr="00877089" w:rsidRDefault="00725F03" w:rsidP="00725F03">
      <w:pPr>
        <w:spacing w:after="0" w:line="240" w:lineRule="auto"/>
        <w:jc w:val="both"/>
        <w:rPr>
          <w:rFonts w:ascii="Arial" w:hAnsi="Arial" w:cs="Arial"/>
          <w:b/>
          <w:sz w:val="28"/>
          <w:szCs w:val="28"/>
        </w:rPr>
      </w:pPr>
      <w:r w:rsidRPr="00877089">
        <w:rPr>
          <w:rFonts w:ascii="Arial" w:hAnsi="Arial" w:cs="Arial"/>
          <w:b/>
          <w:sz w:val="28"/>
          <w:szCs w:val="28"/>
        </w:rPr>
        <w:t>H. CONGRESO DEL ESTADO DE YUCATAN</w:t>
      </w:r>
    </w:p>
    <w:p w:rsidR="00725F03" w:rsidRPr="00877089" w:rsidRDefault="00725F03" w:rsidP="00725F03">
      <w:pPr>
        <w:spacing w:after="0" w:line="240" w:lineRule="auto"/>
        <w:jc w:val="both"/>
        <w:rPr>
          <w:rFonts w:ascii="Arial" w:hAnsi="Arial" w:cs="Arial"/>
          <w:b/>
          <w:sz w:val="28"/>
          <w:szCs w:val="28"/>
        </w:rPr>
      </w:pPr>
      <w:r w:rsidRPr="00877089">
        <w:rPr>
          <w:rFonts w:ascii="Arial" w:hAnsi="Arial" w:cs="Arial"/>
          <w:b/>
          <w:sz w:val="28"/>
          <w:szCs w:val="28"/>
        </w:rPr>
        <w:t xml:space="preserve">C. PRESIDENTE DE LA MESA DIRECTIVA </w:t>
      </w:r>
    </w:p>
    <w:p w:rsidR="00725F03" w:rsidRPr="00877089" w:rsidRDefault="00725F03" w:rsidP="00725F03">
      <w:pPr>
        <w:tabs>
          <w:tab w:val="right" w:pos="8838"/>
        </w:tabs>
        <w:spacing w:after="0" w:line="240" w:lineRule="auto"/>
        <w:jc w:val="both"/>
        <w:rPr>
          <w:rFonts w:ascii="Arial" w:hAnsi="Arial" w:cs="Arial"/>
          <w:b/>
          <w:sz w:val="28"/>
          <w:szCs w:val="28"/>
        </w:rPr>
      </w:pPr>
      <w:r w:rsidRPr="00877089">
        <w:rPr>
          <w:rFonts w:ascii="Arial" w:hAnsi="Arial" w:cs="Arial"/>
          <w:b/>
          <w:sz w:val="28"/>
          <w:szCs w:val="28"/>
        </w:rPr>
        <w:t>PRESENTE.</w:t>
      </w:r>
      <w:r w:rsidRPr="00877089">
        <w:rPr>
          <w:rFonts w:ascii="Arial" w:hAnsi="Arial" w:cs="Arial"/>
          <w:b/>
          <w:sz w:val="28"/>
          <w:szCs w:val="28"/>
        </w:rPr>
        <w:tab/>
      </w:r>
    </w:p>
    <w:p w:rsidR="00725F03" w:rsidRPr="00877089" w:rsidRDefault="00725F03" w:rsidP="00725F03">
      <w:pPr>
        <w:spacing w:after="0" w:line="240" w:lineRule="auto"/>
        <w:ind w:firstLine="708"/>
        <w:jc w:val="both"/>
        <w:rPr>
          <w:rFonts w:ascii="Arial" w:hAnsi="Arial" w:cs="Arial"/>
          <w:sz w:val="28"/>
          <w:szCs w:val="28"/>
        </w:rPr>
      </w:pPr>
    </w:p>
    <w:p w:rsidR="00725F03" w:rsidRPr="00877089" w:rsidRDefault="00725F03" w:rsidP="00725F03">
      <w:pPr>
        <w:spacing w:before="100" w:beforeAutospacing="1" w:after="100" w:afterAutospacing="1" w:line="240" w:lineRule="auto"/>
        <w:ind w:firstLine="708"/>
        <w:jc w:val="both"/>
        <w:rPr>
          <w:rFonts w:ascii="Arial" w:hAnsi="Arial" w:cs="Arial"/>
          <w:sz w:val="28"/>
          <w:szCs w:val="28"/>
        </w:rPr>
      </w:pPr>
      <w:r w:rsidRPr="00877089">
        <w:rPr>
          <w:rFonts w:ascii="Arial" w:hAnsi="Arial" w:cs="Arial"/>
          <w:sz w:val="28"/>
          <w:szCs w:val="28"/>
        </w:rPr>
        <w:t>Los que suscriben, diputados integrantes de la Junta de Gobierno y Coordinación Política de la Sexagésima Segunda Legislatura del H. Congreso del Estado de Yucatán, con fundamento en la fracción I del artículo 35 de la Constitución Política; artículo 16 y fracción VI del artículo 22 de la Ley de Gobierno del Poder Legislativo, así como los artículos 68 y 69 del Reglamento de la Ley del Poder Legislativo, todos del Estado de Yucatán, sometemos a la consideración de esta Honorable Asamblea la presente:</w:t>
      </w:r>
    </w:p>
    <w:p w:rsidR="00725F03" w:rsidRPr="00877089" w:rsidRDefault="00895719" w:rsidP="00725F03">
      <w:pPr>
        <w:jc w:val="both"/>
        <w:rPr>
          <w:rFonts w:ascii="Arial" w:hAnsi="Arial" w:cs="Arial"/>
          <w:b/>
          <w:bCs/>
          <w:sz w:val="28"/>
          <w:szCs w:val="28"/>
        </w:rPr>
      </w:pPr>
      <w:r w:rsidRPr="00877089">
        <w:rPr>
          <w:rFonts w:ascii="Arial" w:hAnsi="Arial" w:cs="Arial"/>
          <w:b/>
          <w:sz w:val="28"/>
          <w:szCs w:val="28"/>
        </w:rPr>
        <w:t xml:space="preserve">Iniciativa </w:t>
      </w:r>
      <w:r>
        <w:rPr>
          <w:rFonts w:ascii="Arial" w:hAnsi="Arial" w:cs="Arial"/>
          <w:b/>
          <w:sz w:val="28"/>
          <w:szCs w:val="28"/>
        </w:rPr>
        <w:t>c</w:t>
      </w:r>
      <w:r w:rsidRPr="00877089">
        <w:rPr>
          <w:rFonts w:ascii="Arial" w:hAnsi="Arial" w:cs="Arial"/>
          <w:b/>
          <w:sz w:val="28"/>
          <w:szCs w:val="28"/>
        </w:rPr>
        <w:t xml:space="preserve">on Proyecto </w:t>
      </w:r>
      <w:r>
        <w:rPr>
          <w:rFonts w:ascii="Arial" w:hAnsi="Arial" w:cs="Arial"/>
          <w:b/>
          <w:sz w:val="28"/>
          <w:szCs w:val="28"/>
        </w:rPr>
        <w:t>d</w:t>
      </w:r>
      <w:r w:rsidRPr="00877089">
        <w:rPr>
          <w:rFonts w:ascii="Arial" w:hAnsi="Arial" w:cs="Arial"/>
          <w:b/>
          <w:sz w:val="28"/>
          <w:szCs w:val="28"/>
        </w:rPr>
        <w:t xml:space="preserve">e </w:t>
      </w:r>
      <w:r>
        <w:rPr>
          <w:rFonts w:ascii="Arial" w:hAnsi="Arial" w:cs="Arial"/>
          <w:b/>
          <w:sz w:val="28"/>
          <w:szCs w:val="28"/>
        </w:rPr>
        <w:t>d</w:t>
      </w:r>
      <w:r w:rsidRPr="00877089">
        <w:rPr>
          <w:rFonts w:ascii="Arial" w:hAnsi="Arial" w:cs="Arial"/>
          <w:b/>
          <w:sz w:val="28"/>
          <w:szCs w:val="28"/>
        </w:rPr>
        <w:t xml:space="preserve">ecreto </w:t>
      </w:r>
      <w:r>
        <w:rPr>
          <w:rFonts w:ascii="Arial" w:hAnsi="Arial" w:cs="Arial"/>
          <w:b/>
          <w:sz w:val="28"/>
          <w:szCs w:val="28"/>
        </w:rPr>
        <w:t>p</w:t>
      </w:r>
      <w:r w:rsidRPr="00877089">
        <w:rPr>
          <w:rFonts w:ascii="Arial" w:hAnsi="Arial" w:cs="Arial"/>
          <w:b/>
          <w:sz w:val="28"/>
          <w:szCs w:val="28"/>
        </w:rPr>
        <w:t xml:space="preserve">or </w:t>
      </w:r>
      <w:r>
        <w:rPr>
          <w:rFonts w:ascii="Arial" w:hAnsi="Arial" w:cs="Arial"/>
          <w:b/>
          <w:sz w:val="28"/>
          <w:szCs w:val="28"/>
        </w:rPr>
        <w:t>e</w:t>
      </w:r>
      <w:r w:rsidRPr="00877089">
        <w:rPr>
          <w:rFonts w:ascii="Arial" w:hAnsi="Arial" w:cs="Arial"/>
          <w:b/>
          <w:sz w:val="28"/>
          <w:szCs w:val="28"/>
        </w:rPr>
        <w:t xml:space="preserve">l </w:t>
      </w:r>
      <w:r>
        <w:rPr>
          <w:rFonts w:ascii="Arial" w:hAnsi="Arial" w:cs="Arial"/>
          <w:b/>
          <w:sz w:val="28"/>
          <w:szCs w:val="28"/>
        </w:rPr>
        <w:t>q</w:t>
      </w:r>
      <w:r w:rsidRPr="00877089">
        <w:rPr>
          <w:rFonts w:ascii="Arial" w:hAnsi="Arial" w:cs="Arial"/>
          <w:b/>
          <w:sz w:val="28"/>
          <w:szCs w:val="28"/>
        </w:rPr>
        <w:t xml:space="preserve">ue </w:t>
      </w:r>
      <w:r>
        <w:rPr>
          <w:rFonts w:ascii="Arial" w:hAnsi="Arial" w:cs="Arial"/>
          <w:b/>
          <w:sz w:val="28"/>
          <w:szCs w:val="28"/>
        </w:rPr>
        <w:t>s</w:t>
      </w:r>
      <w:r w:rsidRPr="00877089">
        <w:rPr>
          <w:rFonts w:ascii="Arial" w:hAnsi="Arial" w:cs="Arial"/>
          <w:b/>
          <w:sz w:val="28"/>
          <w:szCs w:val="28"/>
        </w:rPr>
        <w:t xml:space="preserve">e Modifican Diversos </w:t>
      </w:r>
      <w:r>
        <w:rPr>
          <w:rFonts w:ascii="Arial" w:hAnsi="Arial" w:cs="Arial"/>
          <w:b/>
          <w:sz w:val="28"/>
          <w:szCs w:val="28"/>
        </w:rPr>
        <w:t>Artículos d</w:t>
      </w:r>
      <w:r w:rsidRPr="00877089">
        <w:rPr>
          <w:rFonts w:ascii="Arial" w:hAnsi="Arial" w:cs="Arial"/>
          <w:b/>
          <w:sz w:val="28"/>
          <w:szCs w:val="28"/>
        </w:rPr>
        <w:t xml:space="preserve">el Reglamento </w:t>
      </w:r>
      <w:r>
        <w:rPr>
          <w:rFonts w:ascii="Arial" w:hAnsi="Arial" w:cs="Arial"/>
          <w:b/>
          <w:sz w:val="28"/>
          <w:szCs w:val="28"/>
        </w:rPr>
        <w:t>d</w:t>
      </w:r>
      <w:r w:rsidRPr="00877089">
        <w:rPr>
          <w:rFonts w:ascii="Arial" w:hAnsi="Arial" w:cs="Arial"/>
          <w:b/>
          <w:sz w:val="28"/>
          <w:szCs w:val="28"/>
        </w:rPr>
        <w:t xml:space="preserve">e </w:t>
      </w:r>
      <w:r>
        <w:rPr>
          <w:rFonts w:ascii="Arial" w:hAnsi="Arial" w:cs="Arial"/>
          <w:b/>
          <w:sz w:val="28"/>
          <w:szCs w:val="28"/>
        </w:rPr>
        <w:t>l</w:t>
      </w:r>
      <w:r w:rsidRPr="00877089">
        <w:rPr>
          <w:rFonts w:ascii="Arial" w:hAnsi="Arial" w:cs="Arial"/>
          <w:b/>
          <w:sz w:val="28"/>
          <w:szCs w:val="28"/>
        </w:rPr>
        <w:t xml:space="preserve">a Ley </w:t>
      </w:r>
      <w:r>
        <w:rPr>
          <w:rFonts w:ascii="Arial" w:hAnsi="Arial" w:cs="Arial"/>
          <w:b/>
          <w:sz w:val="28"/>
          <w:szCs w:val="28"/>
        </w:rPr>
        <w:t>d</w:t>
      </w:r>
      <w:r w:rsidRPr="00877089">
        <w:rPr>
          <w:rFonts w:ascii="Arial" w:hAnsi="Arial" w:cs="Arial"/>
          <w:b/>
          <w:sz w:val="28"/>
          <w:szCs w:val="28"/>
        </w:rPr>
        <w:t xml:space="preserve">e Gobierno </w:t>
      </w:r>
      <w:r>
        <w:rPr>
          <w:rFonts w:ascii="Arial" w:hAnsi="Arial" w:cs="Arial"/>
          <w:b/>
          <w:sz w:val="28"/>
          <w:szCs w:val="28"/>
        </w:rPr>
        <w:t>d</w:t>
      </w:r>
      <w:r w:rsidRPr="00877089">
        <w:rPr>
          <w:rFonts w:ascii="Arial" w:hAnsi="Arial" w:cs="Arial"/>
          <w:b/>
          <w:sz w:val="28"/>
          <w:szCs w:val="28"/>
        </w:rPr>
        <w:t xml:space="preserve">el Poder Legislativo </w:t>
      </w:r>
      <w:r>
        <w:rPr>
          <w:rFonts w:ascii="Arial" w:hAnsi="Arial" w:cs="Arial"/>
          <w:b/>
          <w:sz w:val="28"/>
          <w:szCs w:val="28"/>
        </w:rPr>
        <w:t>d</w:t>
      </w:r>
      <w:r w:rsidRPr="00877089">
        <w:rPr>
          <w:rFonts w:ascii="Arial" w:hAnsi="Arial" w:cs="Arial"/>
          <w:b/>
          <w:sz w:val="28"/>
          <w:szCs w:val="28"/>
        </w:rPr>
        <w:t xml:space="preserve">el Estado </w:t>
      </w:r>
      <w:r>
        <w:rPr>
          <w:rFonts w:ascii="Arial" w:hAnsi="Arial" w:cs="Arial"/>
          <w:b/>
          <w:sz w:val="28"/>
          <w:szCs w:val="28"/>
        </w:rPr>
        <w:t>d</w:t>
      </w:r>
      <w:r w:rsidRPr="00877089">
        <w:rPr>
          <w:rFonts w:ascii="Arial" w:hAnsi="Arial" w:cs="Arial"/>
          <w:b/>
          <w:sz w:val="28"/>
          <w:szCs w:val="28"/>
        </w:rPr>
        <w:t>e Yucatán.</w:t>
      </w:r>
    </w:p>
    <w:p w:rsidR="00725F03" w:rsidRPr="00877089" w:rsidRDefault="00725F03" w:rsidP="00725F03">
      <w:pPr>
        <w:spacing w:before="100" w:beforeAutospacing="1" w:after="100" w:afterAutospacing="1" w:line="240" w:lineRule="auto"/>
        <w:jc w:val="center"/>
        <w:rPr>
          <w:rFonts w:ascii="Arial" w:hAnsi="Arial" w:cs="Arial"/>
          <w:b/>
          <w:sz w:val="28"/>
          <w:szCs w:val="28"/>
        </w:rPr>
      </w:pPr>
      <w:r w:rsidRPr="00877089">
        <w:rPr>
          <w:rFonts w:ascii="Arial" w:hAnsi="Arial" w:cs="Arial"/>
          <w:b/>
          <w:sz w:val="28"/>
          <w:szCs w:val="28"/>
        </w:rPr>
        <w:t>Exposición de Motivos</w:t>
      </w:r>
    </w:p>
    <w:p w:rsidR="00ED01BA" w:rsidRPr="00877089" w:rsidRDefault="00ED01BA" w:rsidP="00ED01BA">
      <w:pPr>
        <w:pStyle w:val="NormalWeb"/>
        <w:shd w:val="clear" w:color="auto" w:fill="FFFFFF"/>
        <w:spacing w:before="2" w:after="2" w:line="276" w:lineRule="auto"/>
        <w:ind w:firstLine="708"/>
        <w:jc w:val="both"/>
        <w:rPr>
          <w:rFonts w:ascii="Arial" w:hAnsi="Arial" w:cs="Arial"/>
          <w:sz w:val="28"/>
          <w:szCs w:val="28"/>
          <w:shd w:val="clear" w:color="auto" w:fill="FFFFFF"/>
        </w:rPr>
      </w:pPr>
      <w:r w:rsidRPr="00877089">
        <w:rPr>
          <w:rFonts w:ascii="Arial" w:hAnsi="Arial" w:cs="Arial"/>
          <w:sz w:val="28"/>
          <w:szCs w:val="28"/>
          <w:shd w:val="clear" w:color="auto" w:fill="FFFFFF"/>
        </w:rPr>
        <w:t>Los sistemas jurídicos, en su gran mayoría, tienen como origen a un órgano colegiado cuya tarea es la creación y modificación de las leyes con la finalidad de incorporar herramientas que impulsen cambios que fortalezcan las instituciones del Estado. Por lo que respecta a nuestro país, el Poder Legislativo se asume como la</w:t>
      </w:r>
      <w:r w:rsidRPr="00877089">
        <w:rPr>
          <w:rFonts w:ascii="Arial" w:hAnsi="Arial" w:cs="Arial"/>
          <w:sz w:val="28"/>
          <w:szCs w:val="28"/>
        </w:rPr>
        <w:t xml:space="preserve"> </w:t>
      </w:r>
      <w:r w:rsidRPr="00877089">
        <w:rPr>
          <w:rFonts w:ascii="Arial" w:hAnsi="Arial" w:cs="Arial"/>
          <w:sz w:val="28"/>
          <w:szCs w:val="28"/>
          <w:shd w:val="clear" w:color="auto" w:fill="FFFFFF"/>
        </w:rPr>
        <w:t>institución más importante para el fomento de un estado moderno</w:t>
      </w:r>
      <w:r w:rsidRPr="00877089">
        <w:rPr>
          <w:rFonts w:ascii="Arial" w:hAnsi="Arial" w:cs="Arial"/>
          <w:sz w:val="28"/>
          <w:szCs w:val="28"/>
        </w:rPr>
        <w:t xml:space="preserve"> y revolucionario, de ahí que se posicione como el ente que guarda la legítima representación de l</w:t>
      </w:r>
      <w:r w:rsidRPr="00877089">
        <w:rPr>
          <w:rFonts w:ascii="Arial" w:hAnsi="Arial" w:cs="Arial"/>
          <w:sz w:val="28"/>
          <w:szCs w:val="28"/>
          <w:shd w:val="clear" w:color="auto" w:fill="FFFFFF"/>
        </w:rPr>
        <w:t xml:space="preserve">a voluntad popular. </w:t>
      </w:r>
      <w:r w:rsidRPr="00877089">
        <w:rPr>
          <w:rFonts w:ascii="Arial" w:hAnsi="Arial" w:cs="Arial"/>
          <w:sz w:val="28"/>
          <w:szCs w:val="28"/>
        </w:rPr>
        <w:t>En tal sentido, el quehacer normativo se concibe como el elemento fundamental para el moldear al orden jurídico como una vía al crecimiento político social y de impacto en todas sus aristas.</w:t>
      </w:r>
    </w:p>
    <w:p w:rsidR="00ED01BA" w:rsidRPr="00877089" w:rsidRDefault="00ED01BA" w:rsidP="00ED01BA">
      <w:pPr>
        <w:pStyle w:val="NormalWeb"/>
        <w:shd w:val="clear" w:color="auto" w:fill="FFFFFF"/>
        <w:spacing w:before="2" w:after="2" w:line="276" w:lineRule="auto"/>
        <w:ind w:firstLine="708"/>
        <w:jc w:val="both"/>
        <w:rPr>
          <w:rFonts w:ascii="Arial" w:hAnsi="Arial" w:cs="Arial"/>
          <w:sz w:val="28"/>
          <w:szCs w:val="28"/>
        </w:rPr>
      </w:pPr>
    </w:p>
    <w:p w:rsidR="00ED01BA" w:rsidRPr="00877089" w:rsidRDefault="00ED01BA" w:rsidP="00ED01BA">
      <w:pPr>
        <w:pStyle w:val="NormalWeb"/>
        <w:shd w:val="clear" w:color="auto" w:fill="FFFFFF"/>
        <w:spacing w:before="2" w:after="2" w:line="276" w:lineRule="auto"/>
        <w:ind w:firstLine="708"/>
        <w:jc w:val="both"/>
        <w:rPr>
          <w:rFonts w:ascii="Arial" w:hAnsi="Arial" w:cs="Arial"/>
          <w:sz w:val="28"/>
          <w:szCs w:val="28"/>
        </w:rPr>
      </w:pPr>
      <w:r w:rsidRPr="00877089">
        <w:rPr>
          <w:rFonts w:ascii="Arial" w:hAnsi="Arial" w:cs="Arial"/>
          <w:sz w:val="28"/>
          <w:szCs w:val="28"/>
          <w:shd w:val="clear" w:color="auto" w:fill="FFFFFF"/>
        </w:rPr>
        <w:lastRenderedPageBreak/>
        <w:t xml:space="preserve">En ese sentido, el poder legislativo interviene en la toma </w:t>
      </w:r>
      <w:r w:rsidRPr="00877089">
        <w:rPr>
          <w:rFonts w:ascii="Arial" w:hAnsi="Arial" w:cs="Arial"/>
          <w:sz w:val="28"/>
          <w:szCs w:val="28"/>
        </w:rPr>
        <w:t>de decisiones y perfecciona las leyes para el bien común; beneficio que deberá llegar a todos los sectores de la sociedad siempre bajo la premisa de que su labor requiere de un proceso simplificado pero eficaz para emitir actos de carácter general.</w:t>
      </w:r>
    </w:p>
    <w:p w:rsidR="00ED01BA" w:rsidRPr="00877089" w:rsidRDefault="00ED01BA" w:rsidP="00ED01BA">
      <w:pPr>
        <w:pStyle w:val="NormalWeb"/>
        <w:shd w:val="clear" w:color="auto" w:fill="FFFFFF"/>
        <w:spacing w:before="2" w:after="2" w:line="276" w:lineRule="auto"/>
        <w:jc w:val="both"/>
        <w:rPr>
          <w:rFonts w:ascii="Arial" w:hAnsi="Arial" w:cs="Arial"/>
          <w:sz w:val="28"/>
          <w:szCs w:val="28"/>
        </w:rPr>
      </w:pPr>
    </w:p>
    <w:p w:rsidR="00ED01BA" w:rsidRPr="00877089" w:rsidRDefault="00ED01BA" w:rsidP="00ED01BA">
      <w:pPr>
        <w:pStyle w:val="NormalWeb"/>
        <w:shd w:val="clear" w:color="auto" w:fill="FFFFFF"/>
        <w:spacing w:before="2" w:after="2" w:line="276" w:lineRule="auto"/>
        <w:ind w:firstLine="708"/>
        <w:jc w:val="both"/>
        <w:rPr>
          <w:rFonts w:ascii="Arial" w:hAnsi="Arial" w:cs="Arial"/>
          <w:color w:val="000000"/>
          <w:sz w:val="28"/>
          <w:szCs w:val="28"/>
        </w:rPr>
      </w:pPr>
      <w:r w:rsidRPr="00877089">
        <w:rPr>
          <w:rFonts w:ascii="Arial" w:hAnsi="Arial" w:cs="Arial"/>
          <w:sz w:val="28"/>
          <w:szCs w:val="28"/>
        </w:rPr>
        <w:t xml:space="preserve">Bajo esta óptica, </w:t>
      </w:r>
      <w:r w:rsidRPr="00877089">
        <w:rPr>
          <w:rFonts w:ascii="Arial" w:hAnsi="Arial" w:cs="Arial"/>
          <w:sz w:val="28"/>
          <w:szCs w:val="28"/>
          <w:shd w:val="clear" w:color="auto" w:fill="FFFFFF"/>
        </w:rPr>
        <w:t xml:space="preserve">se requiere de un poder legislativo sólido, idóneo capaz de cumplir ante los constantes cambios en el marco jurídico actual mexicano, </w:t>
      </w:r>
      <w:r w:rsidRPr="00877089">
        <w:rPr>
          <w:rFonts w:ascii="Arial" w:hAnsi="Arial" w:cs="Arial"/>
          <w:color w:val="000000"/>
          <w:sz w:val="28"/>
          <w:szCs w:val="28"/>
        </w:rPr>
        <w:t>no puede haber democracia sin un parlamento con desarrollo institucional eficiente que garantice la estabilidad política y sobre todo la seguridad jurídica.</w:t>
      </w:r>
    </w:p>
    <w:p w:rsidR="00ED01BA" w:rsidRPr="00877089" w:rsidRDefault="00ED01BA" w:rsidP="00ED01BA">
      <w:pPr>
        <w:pStyle w:val="NormalWeb"/>
        <w:shd w:val="clear" w:color="auto" w:fill="FFFFFF"/>
        <w:spacing w:before="2" w:after="2" w:line="276" w:lineRule="auto"/>
        <w:jc w:val="both"/>
        <w:rPr>
          <w:rFonts w:ascii="Arial" w:hAnsi="Arial" w:cs="Arial"/>
          <w:color w:val="000000"/>
          <w:sz w:val="28"/>
          <w:szCs w:val="28"/>
        </w:rPr>
      </w:pPr>
    </w:p>
    <w:p w:rsidR="00ED01BA" w:rsidRPr="00877089" w:rsidRDefault="00ED01BA" w:rsidP="00ED01BA">
      <w:pPr>
        <w:pStyle w:val="NormalWeb"/>
        <w:shd w:val="clear" w:color="auto" w:fill="FFFFFF"/>
        <w:spacing w:before="2" w:after="2" w:line="276" w:lineRule="auto"/>
        <w:ind w:firstLine="708"/>
        <w:jc w:val="both"/>
        <w:rPr>
          <w:rFonts w:ascii="Arial" w:hAnsi="Arial" w:cs="Arial"/>
          <w:sz w:val="28"/>
          <w:szCs w:val="28"/>
          <w:shd w:val="clear" w:color="auto" w:fill="FFFFFF"/>
        </w:rPr>
      </w:pPr>
      <w:r w:rsidRPr="00877089">
        <w:rPr>
          <w:rFonts w:ascii="Arial" w:hAnsi="Arial" w:cs="Arial"/>
          <w:sz w:val="28"/>
          <w:szCs w:val="28"/>
          <w:shd w:val="clear" w:color="auto" w:fill="FFFFFF"/>
        </w:rPr>
        <w:t xml:space="preserve">Con base a lo </w:t>
      </w:r>
      <w:r w:rsidRPr="00877089">
        <w:rPr>
          <w:rFonts w:ascii="Arial" w:hAnsi="Arial" w:cs="Arial"/>
          <w:color w:val="000000"/>
          <w:sz w:val="28"/>
          <w:szCs w:val="28"/>
        </w:rPr>
        <w:t xml:space="preserve">anterior, es indispensable </w:t>
      </w:r>
      <w:r w:rsidRPr="00877089">
        <w:rPr>
          <w:rFonts w:ascii="Arial" w:hAnsi="Arial" w:cs="Arial"/>
          <w:sz w:val="28"/>
          <w:szCs w:val="28"/>
          <w:shd w:val="clear" w:color="auto" w:fill="FFFFFF"/>
        </w:rPr>
        <w:t xml:space="preserve">que el estado cuente con las acciones, mecanismos y adecuaciones necesarias que prevean procedimientos legislativos precisos y responsabilidades concretas que no generen dilaciones en el trabajo legislativo, las cuales se presumen una responsabilidad inherente a </w:t>
      </w:r>
      <w:r w:rsidR="00515CB6" w:rsidRPr="00877089">
        <w:rPr>
          <w:rFonts w:ascii="Arial" w:hAnsi="Arial" w:cs="Arial"/>
          <w:sz w:val="28"/>
          <w:szCs w:val="28"/>
          <w:shd w:val="clear" w:color="auto" w:fill="FFFFFF"/>
        </w:rPr>
        <w:t>sus tareas.</w:t>
      </w:r>
    </w:p>
    <w:p w:rsidR="00ED01BA" w:rsidRPr="00877089" w:rsidRDefault="00ED01BA" w:rsidP="00ED01BA">
      <w:pPr>
        <w:pStyle w:val="NormalWeb"/>
        <w:shd w:val="clear" w:color="auto" w:fill="FFFFFF"/>
        <w:spacing w:before="2" w:after="2" w:line="276" w:lineRule="auto"/>
        <w:jc w:val="both"/>
        <w:rPr>
          <w:rFonts w:ascii="Arial" w:hAnsi="Arial" w:cs="Arial"/>
          <w:sz w:val="28"/>
          <w:szCs w:val="28"/>
          <w:shd w:val="clear" w:color="auto" w:fill="FFFFFF"/>
        </w:rPr>
      </w:pPr>
    </w:p>
    <w:p w:rsidR="00ED01BA" w:rsidRDefault="00ED01BA" w:rsidP="00ED01BA">
      <w:pPr>
        <w:spacing w:line="276" w:lineRule="auto"/>
        <w:ind w:left="30" w:right="30"/>
        <w:jc w:val="both"/>
        <w:rPr>
          <w:rFonts w:ascii="Arial" w:hAnsi="Arial" w:cs="Arial"/>
          <w:sz w:val="28"/>
          <w:szCs w:val="28"/>
          <w:shd w:val="clear" w:color="auto" w:fill="FFFFFF"/>
        </w:rPr>
      </w:pPr>
      <w:r w:rsidRPr="00877089">
        <w:rPr>
          <w:rFonts w:ascii="Arial" w:hAnsi="Arial" w:cs="Arial"/>
          <w:sz w:val="28"/>
          <w:szCs w:val="28"/>
          <w:shd w:val="clear" w:color="auto" w:fill="FFFFFF"/>
        </w:rPr>
        <w:t xml:space="preserve"> </w:t>
      </w:r>
      <w:r w:rsidRPr="00877089">
        <w:rPr>
          <w:rFonts w:ascii="Arial" w:hAnsi="Arial" w:cs="Arial"/>
          <w:sz w:val="28"/>
          <w:szCs w:val="28"/>
          <w:shd w:val="clear" w:color="auto" w:fill="FFFFFF"/>
        </w:rPr>
        <w:tab/>
        <w:t>Por lo que se presentamos la iniciativa para reformar el Reglamento de la Ley de Gobierno del Poder Legislat</w:t>
      </w:r>
      <w:r w:rsidR="00E57279" w:rsidRPr="00877089">
        <w:rPr>
          <w:rFonts w:ascii="Arial" w:hAnsi="Arial" w:cs="Arial"/>
          <w:sz w:val="28"/>
          <w:szCs w:val="28"/>
          <w:shd w:val="clear" w:color="auto" w:fill="FFFFFF"/>
        </w:rPr>
        <w:t xml:space="preserve">ivo </w:t>
      </w:r>
      <w:r w:rsidRPr="00877089">
        <w:rPr>
          <w:rFonts w:ascii="Arial" w:hAnsi="Arial" w:cs="Arial"/>
          <w:sz w:val="28"/>
          <w:szCs w:val="28"/>
          <w:shd w:val="clear" w:color="auto" w:fill="FFFFFF"/>
        </w:rPr>
        <w:t xml:space="preserve">del Estado de Yucatán con </w:t>
      </w:r>
      <w:r w:rsidR="00E57279" w:rsidRPr="00877089">
        <w:rPr>
          <w:rFonts w:ascii="Arial" w:hAnsi="Arial" w:cs="Arial"/>
          <w:sz w:val="28"/>
          <w:szCs w:val="28"/>
          <w:shd w:val="clear" w:color="auto" w:fill="FFFFFF"/>
        </w:rPr>
        <w:t xml:space="preserve">la firme intensión de </w:t>
      </w:r>
      <w:r w:rsidRPr="00877089">
        <w:rPr>
          <w:rFonts w:ascii="Arial" w:hAnsi="Arial" w:cs="Arial"/>
          <w:sz w:val="28"/>
          <w:szCs w:val="28"/>
          <w:shd w:val="clear" w:color="auto" w:fill="FFFFFF"/>
        </w:rPr>
        <w:t>dotar a nuestra soberanía con instrumentos normativos actualizado</w:t>
      </w:r>
      <w:r w:rsidR="00E57279" w:rsidRPr="00877089">
        <w:rPr>
          <w:rFonts w:ascii="Arial" w:hAnsi="Arial" w:cs="Arial"/>
          <w:sz w:val="28"/>
          <w:szCs w:val="28"/>
          <w:shd w:val="clear" w:color="auto" w:fill="FFFFFF"/>
        </w:rPr>
        <w:t xml:space="preserve">s a su configuración normativa dinámica. </w:t>
      </w:r>
    </w:p>
    <w:p w:rsidR="002E49DB" w:rsidRPr="00877089" w:rsidRDefault="002E49DB" w:rsidP="00ED01BA">
      <w:pPr>
        <w:spacing w:line="276" w:lineRule="auto"/>
        <w:ind w:left="30" w:right="30"/>
        <w:jc w:val="both"/>
        <w:rPr>
          <w:rFonts w:ascii="Arial" w:hAnsi="Arial" w:cs="Arial"/>
          <w:sz w:val="28"/>
          <w:szCs w:val="28"/>
          <w:shd w:val="clear" w:color="auto" w:fill="FFFFFF"/>
        </w:rPr>
      </w:pPr>
    </w:p>
    <w:p w:rsidR="00E57279" w:rsidRPr="00877089" w:rsidRDefault="00E57279" w:rsidP="00E57279">
      <w:pPr>
        <w:spacing w:line="276" w:lineRule="auto"/>
        <w:ind w:left="28" w:right="28" w:firstLine="709"/>
        <w:jc w:val="both"/>
        <w:rPr>
          <w:rFonts w:ascii="Arial" w:hAnsi="Arial" w:cs="Arial"/>
          <w:sz w:val="28"/>
          <w:szCs w:val="28"/>
          <w:shd w:val="clear" w:color="auto" w:fill="FFFFFF"/>
        </w:rPr>
      </w:pPr>
      <w:r w:rsidRPr="00877089">
        <w:rPr>
          <w:rFonts w:ascii="Arial" w:hAnsi="Arial" w:cs="Arial"/>
          <w:sz w:val="28"/>
          <w:szCs w:val="28"/>
          <w:shd w:val="clear" w:color="auto" w:fill="FFFFFF"/>
        </w:rPr>
        <w:t xml:space="preserve">Las presentes adecuaciones, se hace en torno a la voluntad política de este órgano legislativo, a fin de maximizar un entorno parlamentario en la cuales todos los diputados integrantes del congreso yucateco cuenten con plazos y términos óptimos para desempeñar sus atribuciones constitucionales en el análisis, estudio respecto a los </w:t>
      </w:r>
      <w:r w:rsidRPr="00877089">
        <w:rPr>
          <w:rFonts w:ascii="Arial" w:hAnsi="Arial" w:cs="Arial"/>
          <w:sz w:val="28"/>
          <w:szCs w:val="28"/>
          <w:shd w:val="clear" w:color="auto" w:fill="FFFFFF"/>
        </w:rPr>
        <w:lastRenderedPageBreak/>
        <w:t xml:space="preserve">temas puestos a su consideración previo su desahogo en el pleno del Congreso. </w:t>
      </w:r>
    </w:p>
    <w:p w:rsidR="00E57279" w:rsidRPr="00877089" w:rsidRDefault="00E57279"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sidRPr="00877089">
        <w:rPr>
          <w:rFonts w:ascii="Arial" w:hAnsi="Arial" w:cs="Arial"/>
          <w:color w:val="000000"/>
          <w:sz w:val="28"/>
          <w:szCs w:val="28"/>
          <w:shd w:val="clear" w:color="auto" w:fill="FFFFFF"/>
        </w:rPr>
        <w:t xml:space="preserve">En este orden de ideas, los suscritos proponemos cambios en la normatividad actual los cuales son pertinentes y necesarios para robustecer el trabajo legislativo haciendo más eficaz y adecuado. De lo anterior, y en específico, se plantean reformas para dar certeza a los términos para notificar el orden del día, las actas de la sesiones, los trámites de los dictámenes e incluso su discusión. </w:t>
      </w:r>
    </w:p>
    <w:p w:rsidR="00E57279" w:rsidRDefault="00E57279"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44008D" w:rsidRDefault="0044008D"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De ahí que la presente iniciativa proponga modificar específicamente el tercer párrafo del artículo 54 de la ley reglamentaria en comento para que el Orden del Día en el cual se enlistan los asuntos a tratar en la sesión del Pleno del Congreso sea enviado a los legisladores en un plazo que garantice 24 horas previas a la celebración de aquel, pues con ello se prevé un tiempo más amplio de la actual redacción del citado artículo el cual solo expresa que dicho orden deberá ser enviado antes de las 22:00 horas del día anterior. </w:t>
      </w:r>
    </w:p>
    <w:p w:rsidR="0044008D" w:rsidRDefault="0044008D"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44008D" w:rsidRDefault="0044008D"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En iguales términos </w:t>
      </w:r>
      <w:r w:rsidR="00DE4565">
        <w:rPr>
          <w:rFonts w:ascii="Arial" w:hAnsi="Arial" w:cs="Arial"/>
          <w:color w:val="000000"/>
          <w:sz w:val="28"/>
          <w:szCs w:val="28"/>
          <w:shd w:val="clear" w:color="auto" w:fill="FFFFFF"/>
        </w:rPr>
        <w:t xml:space="preserve">los cambios al artículo 65 </w:t>
      </w:r>
      <w:r>
        <w:rPr>
          <w:rFonts w:ascii="Arial" w:hAnsi="Arial" w:cs="Arial"/>
          <w:color w:val="000000"/>
          <w:sz w:val="28"/>
          <w:szCs w:val="28"/>
          <w:shd w:val="clear" w:color="auto" w:fill="FFFFFF"/>
        </w:rPr>
        <w:t xml:space="preserve">se pretende que las Actas de las Sesiones del Pleno sean enviadas a las diputadas y diputados con 24 horas de anticipación, pues actualmente no se establece plazo, dicha modificación para que se esté en aptitud de realizar observaciones y, si fuera necesario, proceder a su modificación previo trámite en la sesión plenaria. </w:t>
      </w:r>
    </w:p>
    <w:p w:rsidR="00DE4565" w:rsidRDefault="00DE4565"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B15EBB" w:rsidRDefault="00DE4565"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En cuanto a la nueva redacción del artículo 68 se contempla que  el autor de una iniciativa pueda solicitar al Presidente de la Mesa Directiva la suscripción de ésta por parte de algún otro legislador; toda vez que dentro de las sesiones plenarias de esta legislatura, en diversas </w:t>
      </w:r>
      <w:r>
        <w:rPr>
          <w:rFonts w:ascii="Arial" w:hAnsi="Arial" w:cs="Arial"/>
          <w:color w:val="000000"/>
          <w:sz w:val="28"/>
          <w:szCs w:val="28"/>
          <w:shd w:val="clear" w:color="auto" w:fill="FFFFFF"/>
        </w:rPr>
        <w:lastRenderedPageBreak/>
        <w:t xml:space="preserve">ocasiones, las y los diputados se han adherido a los argumentos y consideraciones expresadas en iniciativas sin que el reglamento contemple alguna regulación al respecto. </w:t>
      </w:r>
    </w:p>
    <w:p w:rsidR="00B15EBB" w:rsidRDefault="00B15EBB"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B15EBB" w:rsidRDefault="00DE4565" w:rsidP="00B15EBB">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En este sentido, el legislador que desee adherirse a una iniciativa podrá hacerlo previa s</w:t>
      </w:r>
      <w:r w:rsidR="00B15EBB">
        <w:rPr>
          <w:rFonts w:ascii="Arial" w:hAnsi="Arial" w:cs="Arial"/>
          <w:color w:val="000000"/>
          <w:sz w:val="28"/>
          <w:szCs w:val="28"/>
          <w:shd w:val="clear" w:color="auto" w:fill="FFFFFF"/>
        </w:rPr>
        <w:t xml:space="preserve">olicitud que realice a su autor, </w:t>
      </w:r>
      <w:r>
        <w:rPr>
          <w:rFonts w:ascii="Arial" w:hAnsi="Arial" w:cs="Arial"/>
          <w:color w:val="000000"/>
          <w:sz w:val="28"/>
          <w:szCs w:val="28"/>
          <w:shd w:val="clear" w:color="auto" w:fill="FFFFFF"/>
        </w:rPr>
        <w:t xml:space="preserve">y de conformidad con el trámite ordenado por el Presidente </w:t>
      </w:r>
      <w:r w:rsidR="00B15EBB">
        <w:rPr>
          <w:rFonts w:ascii="Arial" w:hAnsi="Arial" w:cs="Arial"/>
          <w:color w:val="000000"/>
          <w:sz w:val="28"/>
          <w:szCs w:val="28"/>
          <w:shd w:val="clear" w:color="auto" w:fill="FFFFFF"/>
        </w:rPr>
        <w:t>que será signar al</w:t>
      </w:r>
      <w:r>
        <w:rPr>
          <w:rFonts w:ascii="Arial" w:hAnsi="Arial" w:cs="Arial"/>
          <w:color w:val="000000"/>
          <w:sz w:val="28"/>
          <w:szCs w:val="28"/>
          <w:shd w:val="clear" w:color="auto" w:fill="FFFFFF"/>
        </w:rPr>
        <w:t xml:space="preserve"> margen y al calce</w:t>
      </w:r>
      <w:r w:rsidR="00B15EBB">
        <w:rPr>
          <w:rFonts w:ascii="Arial" w:hAnsi="Arial" w:cs="Arial"/>
          <w:color w:val="000000"/>
          <w:sz w:val="28"/>
          <w:szCs w:val="28"/>
          <w:shd w:val="clear" w:color="auto" w:fill="FFFFFF"/>
        </w:rPr>
        <w:t xml:space="preserve"> dicho documento para que su constancia</w:t>
      </w:r>
      <w:r>
        <w:rPr>
          <w:rFonts w:ascii="Arial" w:hAnsi="Arial" w:cs="Arial"/>
          <w:color w:val="000000"/>
          <w:sz w:val="28"/>
          <w:szCs w:val="28"/>
          <w:shd w:val="clear" w:color="auto" w:fill="FFFFFF"/>
        </w:rPr>
        <w:t xml:space="preserve">.  </w:t>
      </w:r>
    </w:p>
    <w:p w:rsidR="00B15EBB" w:rsidRDefault="00B15EBB" w:rsidP="00B15EBB">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B15EBB" w:rsidRDefault="00B15EBB" w:rsidP="00B15EBB">
      <w:pPr>
        <w:pStyle w:val="NormalWeb"/>
        <w:shd w:val="clear" w:color="auto" w:fill="FFFFFF"/>
        <w:spacing w:before="2" w:after="2" w:line="276" w:lineRule="auto"/>
        <w:ind w:firstLine="708"/>
        <w:jc w:val="both"/>
        <w:rPr>
          <w:rFonts w:ascii="Arial" w:hAnsi="Arial" w:cs="Arial"/>
          <w:color w:val="000000"/>
          <w:sz w:val="28"/>
          <w:szCs w:val="28"/>
          <w:lang w:val="es-MX"/>
        </w:rPr>
      </w:pPr>
      <w:r w:rsidRPr="00B15EBB">
        <w:rPr>
          <w:rFonts w:ascii="Arial" w:hAnsi="Arial" w:cs="Arial"/>
          <w:color w:val="000000"/>
          <w:sz w:val="28"/>
          <w:szCs w:val="28"/>
          <w:lang w:val="es-MX"/>
        </w:rPr>
        <w:t>Ahora bien, se crea un artículo 81 Bis con la finalidad de dotar al</w:t>
      </w:r>
      <w:r>
        <w:rPr>
          <w:rFonts w:ascii="Arial" w:hAnsi="Arial" w:cs="Arial"/>
          <w:b/>
          <w:color w:val="000000"/>
          <w:sz w:val="28"/>
          <w:szCs w:val="28"/>
          <w:lang w:val="es-MX"/>
        </w:rPr>
        <w:t xml:space="preserve"> </w:t>
      </w:r>
      <w:r w:rsidRPr="002569E8">
        <w:rPr>
          <w:rFonts w:ascii="Arial" w:hAnsi="Arial" w:cs="Arial"/>
          <w:color w:val="000000"/>
          <w:sz w:val="28"/>
          <w:szCs w:val="28"/>
          <w:lang w:val="es-MX"/>
        </w:rPr>
        <w:t xml:space="preserve"> Presidente de la Mesa Directiva </w:t>
      </w:r>
      <w:r>
        <w:rPr>
          <w:rFonts w:ascii="Arial" w:hAnsi="Arial" w:cs="Arial"/>
          <w:color w:val="000000"/>
          <w:sz w:val="28"/>
          <w:szCs w:val="28"/>
          <w:lang w:val="es-MX"/>
        </w:rPr>
        <w:t>para</w:t>
      </w:r>
      <w:r w:rsidRPr="002569E8">
        <w:rPr>
          <w:rFonts w:ascii="Arial" w:hAnsi="Arial" w:cs="Arial"/>
          <w:color w:val="000000"/>
          <w:sz w:val="28"/>
          <w:szCs w:val="28"/>
          <w:lang w:val="es-MX"/>
        </w:rPr>
        <w:t xml:space="preserve"> ordenar la</w:t>
      </w:r>
      <w:r>
        <w:rPr>
          <w:rFonts w:ascii="Arial" w:hAnsi="Arial" w:cs="Arial"/>
          <w:color w:val="000000"/>
          <w:sz w:val="28"/>
          <w:szCs w:val="28"/>
          <w:lang w:val="es-MX"/>
        </w:rPr>
        <w:t xml:space="preserve"> reposición del trámite dictado con el objetivo de dar certeza y seguridad al desahogo de un trámite en específico, cabe resaltar que la reposición será sin ulterior trámite.  </w:t>
      </w:r>
    </w:p>
    <w:p w:rsidR="00B15EBB" w:rsidRDefault="00B15EBB" w:rsidP="00B15EBB">
      <w:pPr>
        <w:pStyle w:val="NormalWeb"/>
        <w:shd w:val="clear" w:color="auto" w:fill="FFFFFF"/>
        <w:spacing w:before="2" w:after="2" w:line="276" w:lineRule="auto"/>
        <w:ind w:firstLine="708"/>
        <w:jc w:val="both"/>
        <w:rPr>
          <w:rFonts w:ascii="Arial" w:hAnsi="Arial" w:cs="Arial"/>
          <w:color w:val="000000"/>
          <w:sz w:val="28"/>
          <w:szCs w:val="28"/>
          <w:lang w:val="es-MX"/>
        </w:rPr>
      </w:pPr>
    </w:p>
    <w:p w:rsidR="00B15EBB" w:rsidRDefault="00B15EBB" w:rsidP="00B15EBB">
      <w:pPr>
        <w:pStyle w:val="NormalWeb"/>
        <w:shd w:val="clear" w:color="auto" w:fill="FFFFFF"/>
        <w:spacing w:before="2" w:after="2" w:line="276" w:lineRule="auto"/>
        <w:ind w:firstLine="708"/>
        <w:jc w:val="both"/>
        <w:rPr>
          <w:rFonts w:ascii="Arial" w:hAnsi="Arial" w:cs="Arial"/>
          <w:color w:val="000000"/>
          <w:sz w:val="28"/>
          <w:szCs w:val="28"/>
          <w:lang w:val="es-MX"/>
        </w:rPr>
      </w:pPr>
      <w:r w:rsidRPr="00B15EBB">
        <w:rPr>
          <w:rFonts w:ascii="Arial" w:hAnsi="Arial" w:cs="Arial"/>
          <w:color w:val="000000"/>
          <w:sz w:val="28"/>
          <w:szCs w:val="28"/>
          <w:lang w:val="es-MX"/>
        </w:rPr>
        <w:t xml:space="preserve">La presente iniciativa también pretender modificar al artículo 83 el cual hace referencia a los dictámenes, estableciéndose que para ser tramitados ante el Pleno éstos deberán ser presentados ante la Secretaría de la Mesa Directiva o a la Secretaría General, cuando menos 72 horas anteriores a la celebración de la sesión para tener un término </w:t>
      </w:r>
      <w:r>
        <w:rPr>
          <w:rFonts w:ascii="Arial" w:hAnsi="Arial" w:cs="Arial"/>
          <w:color w:val="000000"/>
          <w:sz w:val="28"/>
          <w:szCs w:val="28"/>
          <w:lang w:val="es-MX"/>
        </w:rPr>
        <w:t xml:space="preserve">considerable para su revisión. </w:t>
      </w:r>
    </w:p>
    <w:p w:rsidR="00B15EBB" w:rsidRDefault="00B15EBB" w:rsidP="00B15EBB">
      <w:pPr>
        <w:pStyle w:val="NormalWeb"/>
        <w:shd w:val="clear" w:color="auto" w:fill="FFFFFF"/>
        <w:spacing w:before="2" w:after="2" w:line="276" w:lineRule="auto"/>
        <w:ind w:firstLine="708"/>
        <w:jc w:val="both"/>
        <w:rPr>
          <w:rFonts w:ascii="Arial" w:hAnsi="Arial" w:cs="Arial"/>
          <w:color w:val="000000"/>
          <w:sz w:val="28"/>
          <w:szCs w:val="28"/>
          <w:lang w:val="es-MX"/>
        </w:rPr>
      </w:pPr>
    </w:p>
    <w:p w:rsidR="001A1B78" w:rsidRDefault="00B15EBB" w:rsidP="001A1B78">
      <w:pPr>
        <w:pStyle w:val="NormalWeb"/>
        <w:shd w:val="clear" w:color="auto" w:fill="FFFFFF"/>
        <w:spacing w:before="2" w:after="2" w:line="276" w:lineRule="auto"/>
        <w:ind w:firstLine="708"/>
        <w:jc w:val="both"/>
        <w:rPr>
          <w:rFonts w:ascii="Arial" w:hAnsi="Arial" w:cs="Arial"/>
          <w:color w:val="000000"/>
          <w:sz w:val="28"/>
          <w:szCs w:val="28"/>
          <w:lang w:val="es-MX"/>
        </w:rPr>
      </w:pPr>
      <w:r w:rsidRPr="001A1B78">
        <w:rPr>
          <w:rFonts w:ascii="Arial" w:hAnsi="Arial" w:cs="Arial"/>
          <w:color w:val="000000"/>
          <w:sz w:val="28"/>
          <w:szCs w:val="28"/>
          <w:lang w:val="es-MX"/>
        </w:rPr>
        <w:t xml:space="preserve">Al igual se fortalece lo contemplado en el artículo 85, pues se establece </w:t>
      </w:r>
      <w:r w:rsidR="001A1B78">
        <w:rPr>
          <w:rFonts w:ascii="Arial" w:hAnsi="Arial" w:cs="Arial"/>
          <w:color w:val="000000"/>
          <w:sz w:val="28"/>
          <w:szCs w:val="28"/>
          <w:lang w:val="es-MX"/>
        </w:rPr>
        <w:t xml:space="preserve">que los dictámenes que contengan </w:t>
      </w:r>
      <w:r w:rsidRPr="001A1B78">
        <w:rPr>
          <w:rFonts w:ascii="Arial" w:hAnsi="Arial" w:cs="Arial"/>
          <w:color w:val="000000"/>
          <w:sz w:val="28"/>
          <w:szCs w:val="28"/>
          <w:lang w:val="es-MX"/>
        </w:rPr>
        <w:t>proyecto de</w:t>
      </w:r>
      <w:r w:rsidR="001A1B78">
        <w:rPr>
          <w:rFonts w:ascii="Arial" w:hAnsi="Arial" w:cs="Arial"/>
          <w:color w:val="000000"/>
          <w:sz w:val="28"/>
          <w:szCs w:val="28"/>
          <w:lang w:val="es-MX"/>
        </w:rPr>
        <w:t xml:space="preserve"> Ley o Decreto, no podrán discutirse en Pleno </w:t>
      </w:r>
      <w:r w:rsidRPr="001A1B78">
        <w:rPr>
          <w:rFonts w:ascii="Arial" w:hAnsi="Arial" w:cs="Arial"/>
          <w:color w:val="000000"/>
          <w:sz w:val="28"/>
          <w:szCs w:val="28"/>
          <w:lang w:val="es-MX"/>
        </w:rPr>
        <w:t>sin que previamente se hayan distribuido a los diputados, a más tardar 48 horas anteriores a la sesión en que la discusión vaya a celebrarse</w:t>
      </w:r>
      <w:r w:rsidR="001A1B78">
        <w:rPr>
          <w:rFonts w:ascii="Arial" w:hAnsi="Arial" w:cs="Arial"/>
          <w:color w:val="000000"/>
          <w:sz w:val="28"/>
          <w:szCs w:val="28"/>
          <w:lang w:val="es-MX"/>
        </w:rPr>
        <w:t>, cambiándose el término, pues actualmente se contempla como máximo al día anterior a la sesión de Pleno, y con ello se otorga un tiempo mayor para su análisis</w:t>
      </w:r>
      <w:r w:rsidRPr="001A1B78">
        <w:rPr>
          <w:rFonts w:ascii="Arial" w:hAnsi="Arial" w:cs="Arial"/>
          <w:color w:val="000000"/>
          <w:sz w:val="28"/>
          <w:szCs w:val="28"/>
          <w:lang w:val="es-MX"/>
        </w:rPr>
        <w:t xml:space="preserve">. </w:t>
      </w:r>
    </w:p>
    <w:p w:rsidR="001A1B78" w:rsidRDefault="001A1B78" w:rsidP="001A1B78">
      <w:pPr>
        <w:pStyle w:val="NormalWeb"/>
        <w:shd w:val="clear" w:color="auto" w:fill="FFFFFF"/>
        <w:spacing w:before="2" w:after="2" w:line="276" w:lineRule="auto"/>
        <w:ind w:firstLine="708"/>
        <w:jc w:val="both"/>
        <w:rPr>
          <w:rFonts w:ascii="Arial" w:hAnsi="Arial" w:cs="Arial"/>
          <w:color w:val="000000"/>
          <w:sz w:val="28"/>
          <w:szCs w:val="28"/>
          <w:lang w:val="es-MX"/>
        </w:rPr>
      </w:pPr>
    </w:p>
    <w:p w:rsidR="00B15EBB" w:rsidRPr="001A1B78" w:rsidRDefault="001A1B78" w:rsidP="001A1B78">
      <w:pPr>
        <w:pStyle w:val="NormalWeb"/>
        <w:shd w:val="clear" w:color="auto" w:fill="FFFFFF"/>
        <w:spacing w:before="2" w:after="2" w:line="276" w:lineRule="auto"/>
        <w:ind w:firstLine="708"/>
        <w:jc w:val="both"/>
        <w:rPr>
          <w:rFonts w:ascii="Arial" w:hAnsi="Arial" w:cs="Arial"/>
          <w:color w:val="000000"/>
          <w:sz w:val="28"/>
          <w:szCs w:val="28"/>
          <w:lang w:val="es-MX"/>
        </w:rPr>
      </w:pPr>
      <w:r w:rsidRPr="001A1B78">
        <w:rPr>
          <w:rFonts w:ascii="Arial" w:hAnsi="Arial" w:cs="Arial"/>
          <w:color w:val="000000"/>
          <w:sz w:val="28"/>
          <w:szCs w:val="28"/>
          <w:lang w:val="es-MX"/>
        </w:rPr>
        <w:lastRenderedPageBreak/>
        <w:t>Por lo que respecta al a</w:t>
      </w:r>
      <w:r>
        <w:rPr>
          <w:rFonts w:ascii="Arial" w:hAnsi="Arial" w:cs="Arial"/>
          <w:color w:val="000000"/>
          <w:sz w:val="28"/>
          <w:szCs w:val="28"/>
          <w:lang w:val="es-MX"/>
        </w:rPr>
        <w:t xml:space="preserve">rtículo 126 se reforma su contenido, </w:t>
      </w:r>
      <w:r w:rsidR="00B15EBB" w:rsidRPr="001A1B78">
        <w:rPr>
          <w:rFonts w:ascii="Arial" w:hAnsi="Arial" w:cs="Arial"/>
          <w:color w:val="000000"/>
          <w:sz w:val="28"/>
          <w:szCs w:val="28"/>
          <w:lang w:val="es-MX"/>
        </w:rPr>
        <w:t xml:space="preserve"> </w:t>
      </w:r>
      <w:r w:rsidR="006E71C9">
        <w:rPr>
          <w:rFonts w:ascii="Arial" w:hAnsi="Arial" w:cs="Arial"/>
          <w:color w:val="000000"/>
          <w:sz w:val="28"/>
          <w:szCs w:val="28"/>
          <w:lang w:val="es-MX"/>
        </w:rPr>
        <w:t xml:space="preserve">para establecer que los recesos ordenados por el Presidente de las comisiones permanentes </w:t>
      </w:r>
      <w:r w:rsidR="00B15EBB" w:rsidRPr="001A1B78">
        <w:rPr>
          <w:rFonts w:ascii="Arial" w:hAnsi="Arial" w:cs="Arial"/>
          <w:color w:val="000000"/>
          <w:sz w:val="28"/>
          <w:szCs w:val="28"/>
          <w:lang w:val="es-MX"/>
        </w:rPr>
        <w:t>deberá</w:t>
      </w:r>
      <w:r w:rsidR="006E71C9">
        <w:rPr>
          <w:rFonts w:ascii="Arial" w:hAnsi="Arial" w:cs="Arial"/>
          <w:color w:val="000000"/>
          <w:sz w:val="28"/>
          <w:szCs w:val="28"/>
          <w:lang w:val="es-MX"/>
        </w:rPr>
        <w:t>n</w:t>
      </w:r>
      <w:r w:rsidR="00B15EBB" w:rsidRPr="001A1B78">
        <w:rPr>
          <w:rFonts w:ascii="Arial" w:hAnsi="Arial" w:cs="Arial"/>
          <w:color w:val="000000"/>
          <w:sz w:val="28"/>
          <w:szCs w:val="28"/>
          <w:lang w:val="es-MX"/>
        </w:rPr>
        <w:t xml:space="preserve"> señalar día, h</w:t>
      </w:r>
      <w:r w:rsidR="006E71C9">
        <w:rPr>
          <w:rFonts w:ascii="Arial" w:hAnsi="Arial" w:cs="Arial"/>
          <w:color w:val="000000"/>
          <w:sz w:val="28"/>
          <w:szCs w:val="28"/>
          <w:lang w:val="es-MX"/>
        </w:rPr>
        <w:t xml:space="preserve">ora y lugar para su reanudación, pues dentro del reglamento no se contempla dicho trámite. </w:t>
      </w:r>
    </w:p>
    <w:p w:rsidR="0044008D" w:rsidRDefault="0044008D" w:rsidP="00E57279">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C41918" w:rsidRPr="00877089" w:rsidRDefault="006E71C9" w:rsidP="00C41918">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Como vemos, los cambios propuestos s</w:t>
      </w:r>
      <w:r w:rsidR="00E57279" w:rsidRPr="00877089">
        <w:rPr>
          <w:rFonts w:ascii="Arial" w:hAnsi="Arial" w:cs="Arial"/>
          <w:color w:val="000000"/>
          <w:sz w:val="28"/>
          <w:szCs w:val="28"/>
          <w:shd w:val="clear" w:color="auto" w:fill="FFFFFF"/>
        </w:rPr>
        <w:t>e impulsa</w:t>
      </w:r>
      <w:r>
        <w:rPr>
          <w:rFonts w:ascii="Arial" w:hAnsi="Arial" w:cs="Arial"/>
          <w:color w:val="000000"/>
          <w:sz w:val="28"/>
          <w:szCs w:val="28"/>
          <w:shd w:val="clear" w:color="auto" w:fill="FFFFFF"/>
        </w:rPr>
        <w:t>n</w:t>
      </w:r>
      <w:r w:rsidR="00E57279" w:rsidRPr="00877089">
        <w:rPr>
          <w:rFonts w:ascii="Arial" w:hAnsi="Arial" w:cs="Arial"/>
          <w:color w:val="000000"/>
          <w:sz w:val="28"/>
          <w:szCs w:val="28"/>
          <w:shd w:val="clear" w:color="auto" w:fill="FFFFFF"/>
        </w:rPr>
        <w:t xml:space="preserve"> para tener una justa distribución del trabajo legislativo para evitar complicaciones, demoras y por ende un mejor estudio, análisis y dictaminación</w:t>
      </w:r>
      <w:r w:rsidR="00C41918" w:rsidRPr="00877089">
        <w:rPr>
          <w:rFonts w:ascii="Arial" w:hAnsi="Arial" w:cs="Arial"/>
          <w:color w:val="000000"/>
          <w:sz w:val="28"/>
          <w:szCs w:val="28"/>
          <w:shd w:val="clear" w:color="auto" w:fill="FFFFFF"/>
        </w:rPr>
        <w:t xml:space="preserve"> de los temas de interés público que se pongan a nuestra consideración. </w:t>
      </w:r>
    </w:p>
    <w:p w:rsidR="00C41918" w:rsidRPr="00877089" w:rsidRDefault="00C41918" w:rsidP="00C41918">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p>
    <w:p w:rsidR="00E57279" w:rsidRPr="00877089" w:rsidRDefault="00E57279" w:rsidP="00C41918">
      <w:pPr>
        <w:pStyle w:val="NormalWeb"/>
        <w:shd w:val="clear" w:color="auto" w:fill="FFFFFF"/>
        <w:spacing w:before="2" w:after="2" w:line="276" w:lineRule="auto"/>
        <w:ind w:firstLine="708"/>
        <w:jc w:val="both"/>
        <w:rPr>
          <w:rFonts w:ascii="Arial" w:hAnsi="Arial" w:cs="Arial"/>
          <w:color w:val="000000"/>
          <w:sz w:val="28"/>
          <w:szCs w:val="28"/>
          <w:shd w:val="clear" w:color="auto" w:fill="FFFFFF"/>
        </w:rPr>
      </w:pPr>
      <w:r w:rsidRPr="00877089">
        <w:rPr>
          <w:rFonts w:ascii="Arial" w:hAnsi="Arial" w:cs="Arial"/>
          <w:color w:val="000000"/>
          <w:sz w:val="28"/>
          <w:szCs w:val="28"/>
          <w:shd w:val="clear" w:color="auto" w:fill="FFFFFF"/>
        </w:rPr>
        <w:t>Por lo antes expuesto, se somete a la consideración del Honorable Congreso del Estado, la siguiente iniciativa de:</w:t>
      </w:r>
    </w:p>
    <w:p w:rsidR="00E81742" w:rsidRDefault="00E81742">
      <w:pPr>
        <w:rPr>
          <w:rFonts w:ascii="Arial" w:eastAsia="Times New Roman" w:hAnsi="Arial" w:cs="Arial"/>
          <w:color w:val="000000"/>
          <w:sz w:val="28"/>
          <w:szCs w:val="28"/>
          <w:shd w:val="clear" w:color="auto" w:fill="FFFFFF"/>
          <w:lang w:val="es-ES_tradnl" w:eastAsia="es-ES_tradnl"/>
        </w:rPr>
      </w:pPr>
      <w:r>
        <w:rPr>
          <w:rFonts w:ascii="Arial" w:eastAsia="Times New Roman" w:hAnsi="Arial" w:cs="Arial"/>
          <w:color w:val="000000"/>
          <w:sz w:val="28"/>
          <w:szCs w:val="28"/>
          <w:shd w:val="clear" w:color="auto" w:fill="FFFFFF"/>
          <w:lang w:val="es-ES_tradnl" w:eastAsia="es-ES_tradnl"/>
        </w:rPr>
        <w:br w:type="page"/>
      </w:r>
    </w:p>
    <w:p w:rsidR="00E81742" w:rsidRDefault="00E81742" w:rsidP="00E57279">
      <w:pPr>
        <w:jc w:val="both"/>
        <w:rPr>
          <w:rFonts w:ascii="Arial" w:hAnsi="Arial" w:cs="Arial"/>
          <w:b/>
          <w:sz w:val="28"/>
          <w:szCs w:val="28"/>
        </w:rPr>
      </w:pPr>
    </w:p>
    <w:p w:rsidR="00E57279" w:rsidRPr="00877089" w:rsidRDefault="00E57279" w:rsidP="00E57279">
      <w:pPr>
        <w:jc w:val="both"/>
        <w:rPr>
          <w:rFonts w:ascii="Arial" w:hAnsi="Arial" w:cs="Arial"/>
          <w:b/>
          <w:sz w:val="28"/>
          <w:szCs w:val="28"/>
        </w:rPr>
      </w:pPr>
      <w:r w:rsidRPr="00877089">
        <w:rPr>
          <w:rFonts w:ascii="Arial" w:hAnsi="Arial" w:cs="Arial"/>
          <w:b/>
          <w:sz w:val="28"/>
          <w:szCs w:val="28"/>
        </w:rPr>
        <w:t xml:space="preserve">PROYECTO DE DECRETO POR EL QUE SE MODIFICAN DIVERSOS ARTÍCULOS </w:t>
      </w:r>
      <w:r w:rsidR="0044008D">
        <w:rPr>
          <w:rFonts w:ascii="Arial" w:hAnsi="Arial" w:cs="Arial"/>
          <w:b/>
          <w:sz w:val="28"/>
          <w:szCs w:val="28"/>
        </w:rPr>
        <w:t xml:space="preserve">DEL </w:t>
      </w:r>
      <w:r w:rsidRPr="00877089">
        <w:rPr>
          <w:rFonts w:ascii="Arial" w:hAnsi="Arial" w:cs="Arial"/>
          <w:b/>
          <w:sz w:val="28"/>
          <w:szCs w:val="28"/>
        </w:rPr>
        <w:t>REGLAMENTO DE LA LEY DE GOBIERNO DEL PODER LEGISLATIVO</w:t>
      </w:r>
      <w:r w:rsidR="0044008D">
        <w:rPr>
          <w:rFonts w:ascii="Arial" w:hAnsi="Arial" w:cs="Arial"/>
          <w:b/>
          <w:sz w:val="28"/>
          <w:szCs w:val="28"/>
        </w:rPr>
        <w:t xml:space="preserve"> DEL ESTADO DE</w:t>
      </w:r>
      <w:r w:rsidRPr="00877089">
        <w:rPr>
          <w:rFonts w:ascii="Arial" w:hAnsi="Arial" w:cs="Arial"/>
          <w:b/>
          <w:sz w:val="28"/>
          <w:szCs w:val="28"/>
        </w:rPr>
        <w:t xml:space="preserve"> YUCATÁN</w:t>
      </w:r>
      <w:r w:rsidR="00C41918" w:rsidRPr="00877089">
        <w:rPr>
          <w:rFonts w:ascii="Arial" w:hAnsi="Arial" w:cs="Arial"/>
          <w:b/>
          <w:sz w:val="28"/>
          <w:szCs w:val="28"/>
        </w:rPr>
        <w:t xml:space="preserve">, </w:t>
      </w:r>
      <w:r w:rsidR="00DA2D2D" w:rsidRPr="00877089">
        <w:rPr>
          <w:rFonts w:ascii="Arial" w:hAnsi="Arial" w:cs="Arial"/>
          <w:b/>
          <w:sz w:val="28"/>
          <w:szCs w:val="28"/>
        </w:rPr>
        <w:t>PARA QUEDAR COMO SIGUE:</w:t>
      </w:r>
    </w:p>
    <w:p w:rsidR="00725F03" w:rsidRPr="00877089" w:rsidRDefault="00725F03" w:rsidP="00FA2027">
      <w:pPr>
        <w:pStyle w:val="Default"/>
        <w:jc w:val="both"/>
        <w:rPr>
          <w:sz w:val="28"/>
          <w:szCs w:val="28"/>
        </w:rPr>
      </w:pPr>
    </w:p>
    <w:p w:rsidR="00FA2027" w:rsidRPr="00877089" w:rsidRDefault="00FA2027" w:rsidP="00FA2027">
      <w:pPr>
        <w:pStyle w:val="Default"/>
        <w:jc w:val="both"/>
        <w:rPr>
          <w:color w:val="auto"/>
          <w:sz w:val="28"/>
          <w:szCs w:val="28"/>
        </w:rPr>
      </w:pPr>
      <w:r w:rsidRPr="00877089">
        <w:rPr>
          <w:b/>
          <w:bCs/>
          <w:color w:val="auto"/>
          <w:sz w:val="28"/>
          <w:szCs w:val="28"/>
        </w:rPr>
        <w:t>Artículo 54.</w:t>
      </w:r>
      <w:r w:rsidR="00A92C69" w:rsidRPr="00877089">
        <w:rPr>
          <w:b/>
          <w:bCs/>
          <w:color w:val="auto"/>
          <w:sz w:val="28"/>
          <w:szCs w:val="28"/>
        </w:rPr>
        <w:t xml:space="preserve">-… </w:t>
      </w:r>
    </w:p>
    <w:p w:rsidR="00FA2027" w:rsidRPr="00877089" w:rsidRDefault="00FA2027" w:rsidP="00FA2027">
      <w:pPr>
        <w:pStyle w:val="Default"/>
        <w:jc w:val="both"/>
        <w:rPr>
          <w:color w:val="auto"/>
          <w:sz w:val="28"/>
          <w:szCs w:val="28"/>
        </w:rPr>
      </w:pPr>
    </w:p>
    <w:p w:rsidR="00FA2027" w:rsidRPr="00877089" w:rsidRDefault="00A92C69" w:rsidP="00FA2027">
      <w:pPr>
        <w:pStyle w:val="Default"/>
        <w:jc w:val="both"/>
        <w:rPr>
          <w:color w:val="auto"/>
          <w:sz w:val="28"/>
          <w:szCs w:val="28"/>
        </w:rPr>
      </w:pPr>
      <w:r w:rsidRPr="00877089">
        <w:rPr>
          <w:color w:val="auto"/>
          <w:sz w:val="28"/>
          <w:szCs w:val="28"/>
        </w:rPr>
        <w:t>…</w:t>
      </w:r>
    </w:p>
    <w:p w:rsidR="00FA2027" w:rsidRPr="00877089" w:rsidRDefault="00FA2027" w:rsidP="00FA2027">
      <w:pPr>
        <w:pStyle w:val="Default"/>
        <w:jc w:val="both"/>
        <w:rPr>
          <w:color w:val="auto"/>
          <w:sz w:val="28"/>
          <w:szCs w:val="28"/>
        </w:rPr>
      </w:pPr>
    </w:p>
    <w:p w:rsidR="00A92C69" w:rsidRDefault="00A92C69" w:rsidP="00A92C69">
      <w:pPr>
        <w:pStyle w:val="Default"/>
        <w:jc w:val="both"/>
        <w:rPr>
          <w:color w:val="auto"/>
          <w:sz w:val="28"/>
          <w:szCs w:val="28"/>
        </w:rPr>
      </w:pPr>
      <w:r w:rsidRPr="00877089">
        <w:rPr>
          <w:color w:val="auto"/>
          <w:sz w:val="28"/>
          <w:szCs w:val="28"/>
        </w:rPr>
        <w:t xml:space="preserve">Se notificará vía electrónica a los diputados el Orden del Día y lo pondrá a disposición en la página electrónica oficial del Poder Legislativo, adjuntando los documentos correspondientes, </w:t>
      </w:r>
      <w:r w:rsidRPr="00895719">
        <w:rPr>
          <w:b/>
          <w:color w:val="auto"/>
          <w:sz w:val="28"/>
          <w:szCs w:val="28"/>
        </w:rPr>
        <w:t>cuando menos 24 horas antes de la sesión del Pleno</w:t>
      </w:r>
      <w:r w:rsidR="00C41918" w:rsidRPr="00877089">
        <w:rPr>
          <w:color w:val="auto"/>
          <w:sz w:val="28"/>
          <w:szCs w:val="28"/>
        </w:rPr>
        <w:t xml:space="preserve">. </w:t>
      </w:r>
      <w:r w:rsidR="00642256" w:rsidRPr="00877089">
        <w:rPr>
          <w:color w:val="auto"/>
          <w:sz w:val="28"/>
          <w:szCs w:val="28"/>
        </w:rPr>
        <w:t xml:space="preserve">Para el cumplimiento del referido plazo </w:t>
      </w:r>
      <w:r w:rsidR="00033188" w:rsidRPr="00877089">
        <w:rPr>
          <w:color w:val="auto"/>
          <w:sz w:val="28"/>
          <w:szCs w:val="28"/>
        </w:rPr>
        <w:t xml:space="preserve">no se contarán días inhábiles. </w:t>
      </w:r>
    </w:p>
    <w:p w:rsidR="00E81742" w:rsidRPr="00877089" w:rsidRDefault="00E81742" w:rsidP="00A92C69">
      <w:pPr>
        <w:pStyle w:val="Default"/>
        <w:jc w:val="both"/>
        <w:rPr>
          <w:b/>
          <w:color w:val="auto"/>
          <w:sz w:val="28"/>
          <w:szCs w:val="28"/>
        </w:rPr>
      </w:pPr>
    </w:p>
    <w:p w:rsidR="000940FC" w:rsidRPr="00877089" w:rsidRDefault="00A92C69" w:rsidP="00A92C69">
      <w:pPr>
        <w:pStyle w:val="Default"/>
        <w:jc w:val="both"/>
        <w:rPr>
          <w:b/>
          <w:color w:val="auto"/>
          <w:sz w:val="28"/>
          <w:szCs w:val="28"/>
        </w:rPr>
      </w:pPr>
      <w:r w:rsidRPr="00877089">
        <w:rPr>
          <w:sz w:val="28"/>
          <w:szCs w:val="28"/>
        </w:rPr>
        <w:t>…</w:t>
      </w:r>
    </w:p>
    <w:p w:rsidR="00DA2D2D" w:rsidRDefault="00DA2D2D" w:rsidP="00FA2027">
      <w:pPr>
        <w:pStyle w:val="Default"/>
        <w:jc w:val="both"/>
        <w:rPr>
          <w:b/>
          <w:color w:val="auto"/>
          <w:sz w:val="28"/>
          <w:szCs w:val="28"/>
        </w:rPr>
      </w:pPr>
    </w:p>
    <w:p w:rsidR="00D9632A" w:rsidRDefault="00D9632A" w:rsidP="00FA2027">
      <w:pPr>
        <w:pStyle w:val="Default"/>
        <w:jc w:val="both"/>
        <w:rPr>
          <w:b/>
          <w:color w:val="auto"/>
          <w:sz w:val="28"/>
          <w:szCs w:val="28"/>
        </w:rPr>
      </w:pPr>
    </w:p>
    <w:p w:rsidR="00D9632A" w:rsidRPr="00877089" w:rsidRDefault="00D9632A" w:rsidP="00FA2027">
      <w:pPr>
        <w:pStyle w:val="Default"/>
        <w:jc w:val="both"/>
        <w:rPr>
          <w:b/>
          <w:color w:val="auto"/>
          <w:sz w:val="28"/>
          <w:szCs w:val="28"/>
        </w:rPr>
      </w:pPr>
    </w:p>
    <w:p w:rsidR="00FA2027" w:rsidRPr="00877089" w:rsidRDefault="00FA2027" w:rsidP="00FA2027">
      <w:pPr>
        <w:pStyle w:val="Default"/>
        <w:jc w:val="both"/>
        <w:rPr>
          <w:color w:val="auto"/>
          <w:sz w:val="28"/>
          <w:szCs w:val="28"/>
        </w:rPr>
      </w:pPr>
      <w:r w:rsidRPr="00877089">
        <w:rPr>
          <w:b/>
          <w:color w:val="auto"/>
          <w:sz w:val="28"/>
          <w:szCs w:val="28"/>
        </w:rPr>
        <w:t>Artículo 65.</w:t>
      </w:r>
      <w:r w:rsidR="00A92C69" w:rsidRPr="00877089">
        <w:rPr>
          <w:b/>
          <w:color w:val="auto"/>
          <w:sz w:val="28"/>
          <w:szCs w:val="28"/>
        </w:rPr>
        <w:t>-</w:t>
      </w:r>
      <w:r w:rsidR="00A92C69" w:rsidRPr="00877089">
        <w:rPr>
          <w:color w:val="auto"/>
          <w:sz w:val="28"/>
          <w:szCs w:val="28"/>
        </w:rPr>
        <w:t>…</w:t>
      </w:r>
    </w:p>
    <w:p w:rsidR="00FA2027" w:rsidRPr="00877089" w:rsidRDefault="00FA2027" w:rsidP="00FA2027">
      <w:pPr>
        <w:pStyle w:val="Default"/>
        <w:rPr>
          <w:sz w:val="28"/>
          <w:szCs w:val="28"/>
        </w:rPr>
      </w:pPr>
    </w:p>
    <w:p w:rsidR="00DA2D2D" w:rsidRDefault="00FA2027" w:rsidP="00DA2D2D">
      <w:pPr>
        <w:pStyle w:val="Default"/>
        <w:jc w:val="both"/>
        <w:rPr>
          <w:color w:val="auto"/>
          <w:sz w:val="28"/>
          <w:szCs w:val="28"/>
        </w:rPr>
      </w:pPr>
      <w:r w:rsidRPr="00877089">
        <w:rPr>
          <w:color w:val="auto"/>
          <w:sz w:val="28"/>
          <w:szCs w:val="28"/>
        </w:rPr>
        <w:t xml:space="preserve">La Secretaría General, elaborará una síntesis del acta de cada sesión de los períodos ordinarios y extraordinarios, la cual deberá ser </w:t>
      </w:r>
      <w:r w:rsidR="00033188" w:rsidRPr="00877089">
        <w:rPr>
          <w:sz w:val="28"/>
          <w:szCs w:val="28"/>
        </w:rPr>
        <w:t xml:space="preserve">enviada a los correos institucionales de las y los diputados </w:t>
      </w:r>
      <w:r w:rsidR="00A92C69" w:rsidRPr="00895719">
        <w:rPr>
          <w:b/>
          <w:color w:val="auto"/>
          <w:sz w:val="28"/>
          <w:szCs w:val="28"/>
        </w:rPr>
        <w:t>cuando menos</w:t>
      </w:r>
      <w:r w:rsidR="00033188" w:rsidRPr="00895719">
        <w:rPr>
          <w:b/>
          <w:color w:val="auto"/>
          <w:sz w:val="28"/>
          <w:szCs w:val="28"/>
        </w:rPr>
        <w:t xml:space="preserve"> 24 horas antes </w:t>
      </w:r>
      <w:r w:rsidR="00A92C69" w:rsidRPr="00895719">
        <w:rPr>
          <w:b/>
          <w:color w:val="auto"/>
          <w:sz w:val="28"/>
          <w:szCs w:val="28"/>
        </w:rPr>
        <w:t>de</w:t>
      </w:r>
      <w:r w:rsidR="00033188" w:rsidRPr="00895719">
        <w:rPr>
          <w:b/>
          <w:color w:val="auto"/>
          <w:sz w:val="28"/>
          <w:szCs w:val="28"/>
        </w:rPr>
        <w:t xml:space="preserve"> la </w:t>
      </w:r>
      <w:r w:rsidR="00A92C69" w:rsidRPr="00895719">
        <w:rPr>
          <w:b/>
          <w:color w:val="auto"/>
          <w:sz w:val="28"/>
          <w:szCs w:val="28"/>
        </w:rPr>
        <w:t>siguiente</w:t>
      </w:r>
      <w:r w:rsidR="00033188" w:rsidRPr="00895719">
        <w:rPr>
          <w:b/>
          <w:color w:val="auto"/>
          <w:sz w:val="28"/>
          <w:szCs w:val="28"/>
        </w:rPr>
        <w:t xml:space="preserve"> sesión del </w:t>
      </w:r>
      <w:r w:rsidR="00033188" w:rsidRPr="00895719">
        <w:rPr>
          <w:b/>
          <w:sz w:val="28"/>
          <w:szCs w:val="28"/>
        </w:rPr>
        <w:t>Pleno</w:t>
      </w:r>
      <w:r w:rsidR="00033188" w:rsidRPr="00877089">
        <w:rPr>
          <w:sz w:val="28"/>
          <w:szCs w:val="28"/>
        </w:rPr>
        <w:t>, e incluida en el sistema electrónico de la sesión en la que deba de ser sometida a discusión y votación. Se podrá dar lectura a la síntesis antes señalada, cuando sea solicitado por algún diputado y aprobado por el Pleno del Congreso</w:t>
      </w:r>
      <w:r w:rsidRPr="00877089">
        <w:rPr>
          <w:color w:val="auto"/>
          <w:sz w:val="28"/>
          <w:szCs w:val="28"/>
        </w:rPr>
        <w:t>.</w:t>
      </w:r>
      <w:r w:rsidR="00725F03" w:rsidRPr="00877089">
        <w:rPr>
          <w:sz w:val="28"/>
          <w:szCs w:val="28"/>
        </w:rPr>
        <w:t xml:space="preserve"> </w:t>
      </w:r>
      <w:r w:rsidR="00DA2D2D" w:rsidRPr="00877089">
        <w:rPr>
          <w:color w:val="auto"/>
          <w:sz w:val="28"/>
          <w:szCs w:val="28"/>
        </w:rPr>
        <w:t xml:space="preserve">Para el cumplimiento del referido plazo no se contarán días inhábiles. </w:t>
      </w:r>
    </w:p>
    <w:p w:rsidR="00895719" w:rsidRPr="00877089" w:rsidRDefault="00895719" w:rsidP="00DA2D2D">
      <w:pPr>
        <w:pStyle w:val="Default"/>
        <w:jc w:val="both"/>
        <w:rPr>
          <w:color w:val="auto"/>
          <w:sz w:val="28"/>
          <w:szCs w:val="28"/>
        </w:rPr>
      </w:pPr>
    </w:p>
    <w:p w:rsidR="00DA2D2D" w:rsidRPr="00877089" w:rsidRDefault="00DA2D2D" w:rsidP="00DA2D2D">
      <w:pPr>
        <w:pStyle w:val="Default"/>
        <w:jc w:val="both"/>
        <w:rPr>
          <w:b/>
          <w:color w:val="auto"/>
          <w:sz w:val="28"/>
          <w:szCs w:val="28"/>
        </w:rPr>
      </w:pPr>
    </w:p>
    <w:p w:rsidR="00FA2027" w:rsidRPr="00877089" w:rsidRDefault="00A92C69" w:rsidP="00FA2027">
      <w:pPr>
        <w:jc w:val="both"/>
        <w:rPr>
          <w:rFonts w:ascii="Arial" w:hAnsi="Arial" w:cs="Arial"/>
          <w:sz w:val="28"/>
          <w:szCs w:val="28"/>
          <w:lang w:val="es-MX"/>
        </w:rPr>
      </w:pPr>
      <w:r w:rsidRPr="00877089">
        <w:rPr>
          <w:rFonts w:ascii="Arial" w:hAnsi="Arial" w:cs="Arial"/>
          <w:sz w:val="28"/>
          <w:szCs w:val="28"/>
          <w:lang w:val="es-MX"/>
        </w:rPr>
        <w:t>…</w:t>
      </w:r>
    </w:p>
    <w:p w:rsidR="00A92C69" w:rsidRDefault="00A92C69">
      <w:pPr>
        <w:rPr>
          <w:sz w:val="28"/>
          <w:szCs w:val="28"/>
          <w:lang w:val="es-ES"/>
        </w:rPr>
      </w:pPr>
    </w:p>
    <w:p w:rsidR="00D9632A" w:rsidRDefault="00D9632A">
      <w:pPr>
        <w:rPr>
          <w:rFonts w:ascii="Arial" w:hAnsi="Arial" w:cs="Arial"/>
          <w:color w:val="000000"/>
          <w:sz w:val="28"/>
          <w:szCs w:val="28"/>
          <w:lang w:val="es-MX"/>
        </w:rPr>
      </w:pPr>
      <w:r w:rsidRPr="00D9632A">
        <w:rPr>
          <w:rFonts w:ascii="Arial" w:hAnsi="Arial" w:cs="Arial"/>
          <w:b/>
          <w:color w:val="000000"/>
          <w:sz w:val="28"/>
          <w:szCs w:val="28"/>
          <w:lang w:val="es-MX"/>
        </w:rPr>
        <w:t>Artículo 68.</w:t>
      </w:r>
      <w:r w:rsidR="0073436E" w:rsidRPr="00D9632A">
        <w:rPr>
          <w:rFonts w:ascii="Arial" w:hAnsi="Arial" w:cs="Arial"/>
          <w:b/>
          <w:color w:val="000000"/>
          <w:sz w:val="28"/>
          <w:szCs w:val="28"/>
          <w:lang w:val="es-MX"/>
        </w:rPr>
        <w:t>-</w:t>
      </w:r>
      <w:r w:rsidR="0073436E" w:rsidRPr="00D9632A">
        <w:rPr>
          <w:rFonts w:ascii="Arial" w:hAnsi="Arial" w:cs="Arial"/>
          <w:color w:val="000000"/>
          <w:sz w:val="28"/>
          <w:szCs w:val="28"/>
          <w:lang w:val="es-MX"/>
        </w:rPr>
        <w:t>...</w:t>
      </w:r>
    </w:p>
    <w:p w:rsidR="0073436E" w:rsidRDefault="0073436E">
      <w:pPr>
        <w:rPr>
          <w:rFonts w:ascii="Arial" w:hAnsi="Arial" w:cs="Arial"/>
          <w:color w:val="000000"/>
          <w:sz w:val="28"/>
          <w:szCs w:val="28"/>
          <w:lang w:val="es-MX"/>
        </w:rPr>
      </w:pPr>
    </w:p>
    <w:p w:rsidR="0073436E" w:rsidRDefault="00B64876" w:rsidP="0073436E">
      <w:pPr>
        <w:jc w:val="both"/>
        <w:rPr>
          <w:rFonts w:ascii="Arial" w:hAnsi="Arial" w:cs="Arial"/>
          <w:b/>
          <w:color w:val="000000"/>
          <w:sz w:val="28"/>
          <w:szCs w:val="28"/>
          <w:lang w:val="es-MX"/>
        </w:rPr>
      </w:pPr>
      <w:r w:rsidRPr="00895719">
        <w:rPr>
          <w:rFonts w:ascii="Arial" w:hAnsi="Arial" w:cs="Arial"/>
          <w:b/>
          <w:color w:val="000000"/>
          <w:sz w:val="28"/>
          <w:szCs w:val="28"/>
          <w:lang w:val="es-MX"/>
        </w:rPr>
        <w:t>Cuando algún diputado solicite adherirse y suscribir alguna iniciativa presentada por otro diputado, éste podrá aceptarla, y en su caso solicitar</w:t>
      </w:r>
      <w:r w:rsidR="0073436E" w:rsidRPr="00895719">
        <w:rPr>
          <w:rFonts w:ascii="Arial" w:hAnsi="Arial" w:cs="Arial"/>
          <w:b/>
          <w:color w:val="000000"/>
          <w:sz w:val="28"/>
          <w:szCs w:val="28"/>
          <w:lang w:val="es-MX"/>
        </w:rPr>
        <w:t xml:space="preserve"> al Presidente de la Mesa Directiva </w:t>
      </w:r>
      <w:r w:rsidRPr="00895719">
        <w:rPr>
          <w:rFonts w:ascii="Arial" w:hAnsi="Arial" w:cs="Arial"/>
          <w:b/>
          <w:color w:val="000000"/>
          <w:sz w:val="28"/>
          <w:szCs w:val="28"/>
          <w:lang w:val="es-MX"/>
        </w:rPr>
        <w:t>se recabe la firma respectiva del adherente y darle el trámite correspondiente.</w:t>
      </w:r>
    </w:p>
    <w:p w:rsidR="00D9632A" w:rsidRPr="00D9632A" w:rsidRDefault="0073436E" w:rsidP="00D9632A">
      <w:pPr>
        <w:jc w:val="both"/>
        <w:rPr>
          <w:rFonts w:ascii="Arial" w:hAnsi="Arial" w:cs="Arial"/>
          <w:color w:val="000000"/>
          <w:sz w:val="28"/>
          <w:szCs w:val="28"/>
          <w:lang w:val="es-MX"/>
        </w:rPr>
      </w:pPr>
      <w:r>
        <w:rPr>
          <w:rFonts w:ascii="Arial" w:hAnsi="Arial" w:cs="Arial"/>
          <w:color w:val="000000"/>
          <w:sz w:val="28"/>
          <w:szCs w:val="28"/>
          <w:lang w:val="es-MX"/>
        </w:rPr>
        <w:t>…</w:t>
      </w:r>
    </w:p>
    <w:p w:rsidR="00D9632A" w:rsidRPr="00D9632A" w:rsidRDefault="0073436E" w:rsidP="00D9632A">
      <w:pPr>
        <w:jc w:val="both"/>
        <w:rPr>
          <w:rFonts w:ascii="Arial" w:hAnsi="Arial" w:cs="Arial"/>
          <w:color w:val="000000"/>
          <w:sz w:val="28"/>
          <w:szCs w:val="28"/>
          <w:lang w:val="es-MX"/>
        </w:rPr>
      </w:pPr>
      <w:r>
        <w:rPr>
          <w:rFonts w:ascii="Arial" w:hAnsi="Arial" w:cs="Arial"/>
          <w:color w:val="000000"/>
          <w:sz w:val="28"/>
          <w:szCs w:val="28"/>
          <w:lang w:val="es-MX"/>
        </w:rPr>
        <w:t>…</w:t>
      </w:r>
    </w:p>
    <w:p w:rsidR="00D9632A" w:rsidRPr="00D9632A" w:rsidRDefault="0073436E" w:rsidP="00D9632A">
      <w:pPr>
        <w:jc w:val="both"/>
        <w:rPr>
          <w:rFonts w:ascii="Arial" w:hAnsi="Arial" w:cs="Arial"/>
          <w:color w:val="000000"/>
          <w:sz w:val="28"/>
          <w:szCs w:val="28"/>
          <w:lang w:val="es-MX"/>
        </w:rPr>
      </w:pPr>
      <w:r>
        <w:rPr>
          <w:rFonts w:ascii="Arial" w:hAnsi="Arial" w:cs="Arial"/>
          <w:color w:val="000000"/>
          <w:sz w:val="28"/>
          <w:szCs w:val="28"/>
          <w:lang w:val="es-MX"/>
        </w:rPr>
        <w:t>…</w:t>
      </w:r>
      <w:bookmarkStart w:id="0" w:name="_GoBack"/>
      <w:bookmarkEnd w:id="0"/>
    </w:p>
    <w:p w:rsidR="00D9632A" w:rsidRDefault="00D9632A">
      <w:pPr>
        <w:rPr>
          <w:sz w:val="28"/>
          <w:szCs w:val="28"/>
          <w:lang w:val="es-ES"/>
        </w:rPr>
      </w:pPr>
    </w:p>
    <w:p w:rsidR="0073436E" w:rsidRPr="0002045E" w:rsidRDefault="0073436E" w:rsidP="002569E8">
      <w:pPr>
        <w:jc w:val="both"/>
        <w:rPr>
          <w:rFonts w:ascii="Arial" w:hAnsi="Arial" w:cs="Arial"/>
          <w:b/>
          <w:color w:val="000000"/>
          <w:sz w:val="28"/>
          <w:szCs w:val="28"/>
          <w:lang w:val="es-MX"/>
        </w:rPr>
      </w:pPr>
      <w:r w:rsidRPr="002569E8">
        <w:rPr>
          <w:rFonts w:ascii="Arial" w:hAnsi="Arial" w:cs="Arial"/>
          <w:b/>
          <w:color w:val="000000"/>
          <w:sz w:val="28"/>
          <w:szCs w:val="28"/>
          <w:lang w:val="es-MX"/>
        </w:rPr>
        <w:t xml:space="preserve">Artículo 81 </w:t>
      </w:r>
      <w:r w:rsidR="0002045E" w:rsidRPr="002569E8">
        <w:rPr>
          <w:rFonts w:ascii="Arial" w:hAnsi="Arial" w:cs="Arial"/>
          <w:b/>
          <w:color w:val="000000"/>
          <w:sz w:val="28"/>
          <w:szCs w:val="28"/>
          <w:lang w:val="es-MX"/>
        </w:rPr>
        <w:t>Bis. -</w:t>
      </w:r>
      <w:r w:rsidRPr="002569E8">
        <w:rPr>
          <w:rFonts w:ascii="Arial" w:hAnsi="Arial" w:cs="Arial"/>
          <w:color w:val="000000"/>
          <w:sz w:val="28"/>
          <w:szCs w:val="28"/>
          <w:lang w:val="es-MX"/>
        </w:rPr>
        <w:t xml:space="preserve"> </w:t>
      </w:r>
      <w:r w:rsidR="0033677E">
        <w:rPr>
          <w:rFonts w:ascii="Arial" w:hAnsi="Arial" w:cs="Arial"/>
          <w:b/>
          <w:color w:val="000000"/>
          <w:sz w:val="28"/>
          <w:szCs w:val="28"/>
          <w:lang w:val="es-MX"/>
        </w:rPr>
        <w:t>C</w:t>
      </w:r>
      <w:r w:rsidR="0033677E" w:rsidRPr="0002045E">
        <w:rPr>
          <w:rFonts w:ascii="Arial" w:hAnsi="Arial" w:cs="Arial"/>
          <w:b/>
          <w:color w:val="000000"/>
          <w:sz w:val="28"/>
          <w:szCs w:val="28"/>
          <w:lang w:val="es-MX"/>
        </w:rPr>
        <w:t xml:space="preserve">on la finalidad de dar certeza </w:t>
      </w:r>
      <w:r w:rsidR="004A6C68">
        <w:rPr>
          <w:rFonts w:ascii="Arial" w:hAnsi="Arial" w:cs="Arial"/>
          <w:b/>
          <w:color w:val="000000"/>
          <w:sz w:val="28"/>
          <w:szCs w:val="28"/>
          <w:lang w:val="es-MX"/>
        </w:rPr>
        <w:t>a un trámite dictado</w:t>
      </w:r>
      <w:r w:rsidR="00993B9A">
        <w:rPr>
          <w:rFonts w:ascii="Arial" w:hAnsi="Arial" w:cs="Arial"/>
          <w:b/>
          <w:color w:val="000000"/>
          <w:sz w:val="28"/>
          <w:szCs w:val="28"/>
          <w:lang w:val="es-MX"/>
        </w:rPr>
        <w:t>,</w:t>
      </w:r>
      <w:r w:rsidR="0033677E">
        <w:rPr>
          <w:rFonts w:ascii="Arial" w:hAnsi="Arial" w:cs="Arial"/>
          <w:b/>
          <w:color w:val="000000"/>
          <w:sz w:val="28"/>
          <w:szCs w:val="28"/>
          <w:lang w:val="es-MX"/>
        </w:rPr>
        <w:t xml:space="preserve"> s</w:t>
      </w:r>
      <w:r w:rsidR="0002045E">
        <w:rPr>
          <w:rFonts w:ascii="Arial" w:hAnsi="Arial" w:cs="Arial"/>
          <w:b/>
          <w:color w:val="000000"/>
          <w:sz w:val="28"/>
          <w:szCs w:val="28"/>
          <w:lang w:val="es-MX"/>
        </w:rPr>
        <w:t>e</w:t>
      </w:r>
      <w:r w:rsidR="0002045E" w:rsidRPr="0002045E">
        <w:rPr>
          <w:rFonts w:ascii="Arial" w:hAnsi="Arial" w:cs="Arial"/>
          <w:b/>
          <w:color w:val="000000"/>
          <w:sz w:val="28"/>
          <w:szCs w:val="28"/>
          <w:lang w:val="es-MX"/>
        </w:rPr>
        <w:t xml:space="preserve"> podrá</w:t>
      </w:r>
      <w:r w:rsidR="0033677E">
        <w:rPr>
          <w:rFonts w:ascii="Arial" w:hAnsi="Arial" w:cs="Arial"/>
          <w:b/>
          <w:color w:val="000000"/>
          <w:sz w:val="28"/>
          <w:szCs w:val="28"/>
          <w:lang w:val="es-MX"/>
        </w:rPr>
        <w:t xml:space="preserve"> ordenar</w:t>
      </w:r>
      <w:r w:rsidR="004A6C68">
        <w:rPr>
          <w:rFonts w:ascii="Arial" w:hAnsi="Arial" w:cs="Arial"/>
          <w:b/>
          <w:color w:val="000000"/>
          <w:sz w:val="28"/>
          <w:szCs w:val="28"/>
          <w:lang w:val="es-MX"/>
        </w:rPr>
        <w:t xml:space="preserve"> la</w:t>
      </w:r>
      <w:r w:rsidR="0033677E">
        <w:rPr>
          <w:rFonts w:ascii="Arial" w:hAnsi="Arial" w:cs="Arial"/>
          <w:b/>
          <w:color w:val="000000"/>
          <w:sz w:val="28"/>
          <w:szCs w:val="28"/>
          <w:lang w:val="es-MX"/>
        </w:rPr>
        <w:t xml:space="preserve"> reposición</w:t>
      </w:r>
      <w:r w:rsidR="004A6C68">
        <w:rPr>
          <w:rFonts w:ascii="Arial" w:hAnsi="Arial" w:cs="Arial"/>
          <w:b/>
          <w:color w:val="000000"/>
          <w:sz w:val="28"/>
          <w:szCs w:val="28"/>
          <w:lang w:val="es-MX"/>
        </w:rPr>
        <w:t xml:space="preserve"> de éste</w:t>
      </w:r>
      <w:r w:rsidR="0002045E" w:rsidRPr="0002045E">
        <w:rPr>
          <w:rFonts w:ascii="Arial" w:hAnsi="Arial" w:cs="Arial"/>
          <w:b/>
          <w:color w:val="000000"/>
          <w:sz w:val="28"/>
          <w:szCs w:val="28"/>
          <w:lang w:val="es-MX"/>
        </w:rPr>
        <w:t xml:space="preserve"> siempre y c</w:t>
      </w:r>
      <w:r w:rsidR="0002045E" w:rsidRPr="0002045E">
        <w:rPr>
          <w:rFonts w:ascii="Arial" w:hAnsi="Arial" w:cs="Arial"/>
          <w:b/>
          <w:color w:val="000000"/>
          <w:sz w:val="28"/>
          <w:szCs w:val="28"/>
          <w:lang w:val="es-MX"/>
        </w:rPr>
        <w:t>uand</w:t>
      </w:r>
      <w:r w:rsidR="0002045E" w:rsidRPr="0002045E">
        <w:rPr>
          <w:rFonts w:ascii="Arial" w:hAnsi="Arial" w:cs="Arial"/>
          <w:b/>
          <w:color w:val="000000"/>
          <w:sz w:val="28"/>
          <w:szCs w:val="28"/>
          <w:lang w:val="es-MX"/>
        </w:rPr>
        <w:t>o</w:t>
      </w:r>
      <w:r w:rsidR="0002045E" w:rsidRPr="0002045E">
        <w:rPr>
          <w:rFonts w:ascii="Arial" w:hAnsi="Arial" w:cs="Arial"/>
          <w:b/>
          <w:color w:val="000000"/>
          <w:sz w:val="28"/>
          <w:szCs w:val="28"/>
          <w:lang w:val="es-MX"/>
        </w:rPr>
        <w:t xml:space="preserve"> exista alguna duda en el cómputo de una votaci</w:t>
      </w:r>
      <w:r w:rsidR="0002045E" w:rsidRPr="0002045E">
        <w:rPr>
          <w:rFonts w:ascii="Arial" w:hAnsi="Arial" w:cs="Arial"/>
          <w:b/>
          <w:color w:val="000000"/>
          <w:sz w:val="28"/>
          <w:szCs w:val="28"/>
          <w:lang w:val="es-MX"/>
        </w:rPr>
        <w:t>ón</w:t>
      </w:r>
      <w:r w:rsidR="00993B9A">
        <w:rPr>
          <w:rFonts w:ascii="Arial" w:hAnsi="Arial" w:cs="Arial"/>
          <w:b/>
          <w:color w:val="000000"/>
          <w:sz w:val="28"/>
          <w:szCs w:val="28"/>
          <w:lang w:val="es-MX"/>
        </w:rPr>
        <w:t>,</w:t>
      </w:r>
      <w:r w:rsidR="004A6C68">
        <w:rPr>
          <w:rFonts w:ascii="Arial" w:hAnsi="Arial" w:cs="Arial"/>
          <w:b/>
          <w:color w:val="000000"/>
          <w:sz w:val="28"/>
          <w:szCs w:val="28"/>
          <w:lang w:val="es-MX"/>
        </w:rPr>
        <w:t xml:space="preserve"> </w:t>
      </w:r>
      <w:r w:rsidR="0002045E" w:rsidRPr="0002045E">
        <w:rPr>
          <w:rFonts w:ascii="Arial" w:hAnsi="Arial" w:cs="Arial"/>
          <w:b/>
          <w:color w:val="000000"/>
          <w:sz w:val="28"/>
          <w:szCs w:val="28"/>
          <w:lang w:val="es-MX"/>
        </w:rPr>
        <w:t>a solicitud de</w:t>
      </w:r>
      <w:r w:rsidR="0002045E" w:rsidRPr="0002045E">
        <w:rPr>
          <w:rFonts w:ascii="Arial" w:hAnsi="Arial" w:cs="Arial"/>
          <w:b/>
          <w:color w:val="000000"/>
          <w:sz w:val="28"/>
          <w:szCs w:val="28"/>
          <w:lang w:val="es-MX"/>
        </w:rPr>
        <w:t xml:space="preserve"> la Junta de Gobierno y Coordinación Política</w:t>
      </w:r>
      <w:r w:rsidR="0033677E">
        <w:rPr>
          <w:rFonts w:ascii="Arial" w:hAnsi="Arial" w:cs="Arial"/>
          <w:b/>
          <w:color w:val="000000"/>
          <w:sz w:val="28"/>
          <w:szCs w:val="28"/>
          <w:lang w:val="es-MX"/>
        </w:rPr>
        <w:t xml:space="preserve"> en acuerdo con la Presidencia de la Mesa Directiva.</w:t>
      </w:r>
    </w:p>
    <w:p w:rsidR="002569E8" w:rsidRDefault="002569E8" w:rsidP="00DA2D2D">
      <w:pPr>
        <w:pStyle w:val="Default"/>
        <w:jc w:val="both"/>
        <w:rPr>
          <w:b/>
          <w:sz w:val="28"/>
          <w:szCs w:val="28"/>
        </w:rPr>
      </w:pPr>
    </w:p>
    <w:p w:rsidR="00DA2D2D" w:rsidRDefault="00725F03" w:rsidP="00DA2D2D">
      <w:pPr>
        <w:pStyle w:val="Default"/>
        <w:jc w:val="both"/>
        <w:rPr>
          <w:color w:val="auto"/>
          <w:sz w:val="28"/>
          <w:szCs w:val="28"/>
        </w:rPr>
      </w:pPr>
      <w:r w:rsidRPr="00877089">
        <w:rPr>
          <w:b/>
          <w:sz w:val="28"/>
          <w:szCs w:val="28"/>
        </w:rPr>
        <w:t>Artículo 83.-</w:t>
      </w:r>
      <w:r w:rsidRPr="00877089">
        <w:rPr>
          <w:sz w:val="28"/>
          <w:szCs w:val="28"/>
        </w:rPr>
        <w:t xml:space="preserve"> Los dictámenes para ser tramitados ante el Pleno deberán ser presentados a la Secretaría de la Mesa Directiva o a la Secretaría General, </w:t>
      </w:r>
      <w:r w:rsidR="00033188" w:rsidRPr="00895719">
        <w:rPr>
          <w:b/>
          <w:sz w:val="28"/>
          <w:szCs w:val="28"/>
        </w:rPr>
        <w:t xml:space="preserve">cuando menos </w:t>
      </w:r>
      <w:r w:rsidR="00A92C69" w:rsidRPr="00895719">
        <w:rPr>
          <w:b/>
          <w:sz w:val="28"/>
          <w:szCs w:val="28"/>
        </w:rPr>
        <w:t>72 horas anteriores</w:t>
      </w:r>
      <w:r w:rsidR="00033188" w:rsidRPr="00895719">
        <w:rPr>
          <w:b/>
          <w:sz w:val="28"/>
          <w:szCs w:val="28"/>
        </w:rPr>
        <w:t xml:space="preserve"> a l</w:t>
      </w:r>
      <w:r w:rsidRPr="00895719">
        <w:rPr>
          <w:b/>
          <w:sz w:val="28"/>
          <w:szCs w:val="28"/>
        </w:rPr>
        <w:t xml:space="preserve">a celebración de la sesión. </w:t>
      </w:r>
      <w:r w:rsidR="00DA2D2D" w:rsidRPr="00877089">
        <w:rPr>
          <w:color w:val="auto"/>
          <w:sz w:val="28"/>
          <w:szCs w:val="28"/>
        </w:rPr>
        <w:t xml:space="preserve">Para el cumplimiento del referido plazo no se contarán días inhábiles. </w:t>
      </w:r>
    </w:p>
    <w:p w:rsidR="00895719" w:rsidRPr="00877089" w:rsidRDefault="00895719" w:rsidP="00DA2D2D">
      <w:pPr>
        <w:pStyle w:val="Default"/>
        <w:jc w:val="both"/>
        <w:rPr>
          <w:color w:val="auto"/>
          <w:sz w:val="28"/>
          <w:szCs w:val="28"/>
        </w:rPr>
      </w:pPr>
    </w:p>
    <w:p w:rsidR="00DA2D2D" w:rsidRDefault="00725F03" w:rsidP="00DA2D2D">
      <w:pPr>
        <w:pStyle w:val="Default"/>
        <w:jc w:val="both"/>
        <w:rPr>
          <w:color w:val="auto"/>
          <w:sz w:val="28"/>
          <w:szCs w:val="28"/>
        </w:rPr>
      </w:pPr>
      <w:r w:rsidRPr="00877089">
        <w:rPr>
          <w:b/>
          <w:sz w:val="28"/>
          <w:szCs w:val="28"/>
        </w:rPr>
        <w:t>Artículo 85.-</w:t>
      </w:r>
      <w:r w:rsidRPr="00877089">
        <w:rPr>
          <w:sz w:val="28"/>
          <w:szCs w:val="28"/>
        </w:rPr>
        <w:t xml:space="preserve"> </w:t>
      </w:r>
      <w:r w:rsidR="00A92C69" w:rsidRPr="00877089">
        <w:rPr>
          <w:sz w:val="28"/>
          <w:szCs w:val="28"/>
        </w:rPr>
        <w:t xml:space="preserve">No podrá ser puesto a discusión ningún proyecto de Ley o Decreto sin que previamente se hayan distribuido a los diputados, a </w:t>
      </w:r>
      <w:r w:rsidR="00A92C69" w:rsidRPr="00895719">
        <w:rPr>
          <w:b/>
          <w:sz w:val="28"/>
          <w:szCs w:val="28"/>
        </w:rPr>
        <w:t>más tardar 48 horas anteriores a la sesión en que la discusión vaya a celebrarse</w:t>
      </w:r>
      <w:r w:rsidRPr="00877089">
        <w:rPr>
          <w:sz w:val="28"/>
          <w:szCs w:val="28"/>
        </w:rPr>
        <w:t xml:space="preserve">. </w:t>
      </w:r>
      <w:r w:rsidR="00DA2D2D" w:rsidRPr="00877089">
        <w:rPr>
          <w:color w:val="auto"/>
          <w:sz w:val="28"/>
          <w:szCs w:val="28"/>
        </w:rPr>
        <w:t xml:space="preserve">Para el cumplimiento del referido plazo no se contarán días inhábiles. </w:t>
      </w:r>
    </w:p>
    <w:p w:rsidR="00895719" w:rsidRDefault="00895719" w:rsidP="00DA2D2D">
      <w:pPr>
        <w:pStyle w:val="Default"/>
        <w:jc w:val="both"/>
        <w:rPr>
          <w:color w:val="auto"/>
          <w:sz w:val="28"/>
          <w:szCs w:val="28"/>
        </w:rPr>
      </w:pPr>
    </w:p>
    <w:p w:rsidR="00895719" w:rsidRDefault="00895719" w:rsidP="00DA2D2D">
      <w:pPr>
        <w:pStyle w:val="Default"/>
        <w:jc w:val="both"/>
        <w:rPr>
          <w:color w:val="auto"/>
          <w:sz w:val="28"/>
          <w:szCs w:val="28"/>
        </w:rPr>
      </w:pPr>
    </w:p>
    <w:p w:rsidR="002569E8" w:rsidRDefault="002569E8" w:rsidP="00DA2D2D">
      <w:pPr>
        <w:pStyle w:val="Default"/>
        <w:jc w:val="both"/>
        <w:rPr>
          <w:b/>
          <w:sz w:val="28"/>
          <w:szCs w:val="28"/>
        </w:rPr>
      </w:pPr>
      <w:r w:rsidRPr="002569E8">
        <w:rPr>
          <w:b/>
          <w:sz w:val="28"/>
          <w:szCs w:val="28"/>
        </w:rPr>
        <w:t>Artículo 126.-</w:t>
      </w:r>
      <w:r w:rsidRPr="002569E8">
        <w:rPr>
          <w:sz w:val="28"/>
          <w:szCs w:val="28"/>
        </w:rPr>
        <w:t xml:space="preserve"> Las sesiones de trabajo de las comisiones serán públicas, pudiendo ser privadas previa calificación y acuerdo de sus integrantes. En las sesiones, los asistentes deberán guardar el orden y decoro debidos</w:t>
      </w:r>
      <w:r>
        <w:rPr>
          <w:sz w:val="28"/>
          <w:szCs w:val="28"/>
        </w:rPr>
        <w:t xml:space="preserve">. </w:t>
      </w:r>
      <w:r w:rsidRPr="00895719">
        <w:rPr>
          <w:b/>
          <w:sz w:val="28"/>
          <w:szCs w:val="28"/>
        </w:rPr>
        <w:t>Cuando dentro de ellas se acuerde un receso, su  Presidente deberá señalar día, hora y lugar para su reanudación.</w:t>
      </w:r>
    </w:p>
    <w:p w:rsidR="00895719" w:rsidRPr="00895719" w:rsidRDefault="00895719" w:rsidP="00DA2D2D">
      <w:pPr>
        <w:pStyle w:val="Default"/>
        <w:jc w:val="both"/>
        <w:rPr>
          <w:b/>
          <w:sz w:val="28"/>
          <w:szCs w:val="28"/>
        </w:rPr>
      </w:pPr>
    </w:p>
    <w:p w:rsidR="00DA2D2D" w:rsidRPr="00877089" w:rsidRDefault="00DA2D2D" w:rsidP="00DA2D2D">
      <w:pPr>
        <w:spacing w:before="100" w:beforeAutospacing="1" w:after="100" w:afterAutospacing="1" w:line="240" w:lineRule="auto"/>
        <w:jc w:val="center"/>
        <w:rPr>
          <w:rFonts w:ascii="Arial" w:hAnsi="Arial" w:cs="Arial"/>
          <w:b/>
          <w:sz w:val="28"/>
          <w:szCs w:val="28"/>
        </w:rPr>
      </w:pPr>
      <w:r w:rsidRPr="00877089">
        <w:rPr>
          <w:rFonts w:ascii="Arial" w:hAnsi="Arial" w:cs="Arial"/>
          <w:b/>
          <w:sz w:val="28"/>
          <w:szCs w:val="28"/>
        </w:rPr>
        <w:t>Artículo transitorio:</w:t>
      </w:r>
    </w:p>
    <w:p w:rsidR="00DA2D2D" w:rsidRDefault="00DA2D2D" w:rsidP="00DA2D2D">
      <w:pPr>
        <w:spacing w:before="100" w:beforeAutospacing="1" w:after="100" w:afterAutospacing="1" w:line="240" w:lineRule="auto"/>
        <w:jc w:val="both"/>
        <w:rPr>
          <w:rFonts w:ascii="Arial" w:hAnsi="Arial" w:cs="Arial"/>
          <w:sz w:val="28"/>
          <w:szCs w:val="28"/>
        </w:rPr>
      </w:pPr>
      <w:r w:rsidRPr="00877089">
        <w:rPr>
          <w:rFonts w:ascii="Arial" w:hAnsi="Arial" w:cs="Arial"/>
          <w:b/>
          <w:sz w:val="28"/>
          <w:szCs w:val="28"/>
        </w:rPr>
        <w:t xml:space="preserve">Artículo único. </w:t>
      </w:r>
      <w:r w:rsidRPr="00877089">
        <w:rPr>
          <w:rFonts w:ascii="Arial" w:hAnsi="Arial" w:cs="Arial"/>
          <w:sz w:val="28"/>
          <w:szCs w:val="28"/>
        </w:rPr>
        <w:t>Este decreto entrará en vigor el día siguiente al de su publicación en el diario oficial del estado.</w:t>
      </w:r>
    </w:p>
    <w:p w:rsidR="00725F03" w:rsidRPr="002E49DB" w:rsidRDefault="00DA2D2D" w:rsidP="00D9632A">
      <w:pPr>
        <w:spacing w:before="100" w:beforeAutospacing="1" w:after="100" w:afterAutospacing="1" w:line="240" w:lineRule="auto"/>
        <w:jc w:val="both"/>
        <w:rPr>
          <w:rFonts w:ascii="Arial" w:eastAsia="Times New Roman" w:hAnsi="Arial" w:cs="Arial"/>
          <w:sz w:val="28"/>
          <w:szCs w:val="28"/>
          <w:lang w:eastAsia="es-MX"/>
        </w:rPr>
      </w:pPr>
      <w:r w:rsidRPr="00877089">
        <w:rPr>
          <w:rFonts w:ascii="Arial" w:eastAsia="Times New Roman" w:hAnsi="Arial" w:cs="Arial"/>
          <w:sz w:val="28"/>
          <w:szCs w:val="28"/>
          <w:lang w:eastAsia="es-MX"/>
        </w:rPr>
        <w:t xml:space="preserve">Protestamos lo necesario en la ciudad de Mérida, Yucatán, el día </w:t>
      </w:r>
      <w:r w:rsidR="002E49DB">
        <w:rPr>
          <w:rFonts w:ascii="Arial" w:eastAsia="Times New Roman" w:hAnsi="Arial" w:cs="Arial"/>
          <w:sz w:val="28"/>
          <w:szCs w:val="28"/>
          <w:lang w:eastAsia="es-MX"/>
        </w:rPr>
        <w:t>11</w:t>
      </w:r>
      <w:r w:rsidRPr="00877089">
        <w:rPr>
          <w:rFonts w:ascii="Arial" w:eastAsia="Times New Roman" w:hAnsi="Arial" w:cs="Arial"/>
          <w:sz w:val="28"/>
          <w:szCs w:val="28"/>
          <w:lang w:eastAsia="es-MX"/>
        </w:rPr>
        <w:t xml:space="preserve"> del mes de </w:t>
      </w:r>
      <w:r w:rsidR="009550E8" w:rsidRPr="00877089">
        <w:rPr>
          <w:rFonts w:ascii="Arial" w:eastAsia="Times New Roman" w:hAnsi="Arial" w:cs="Arial"/>
          <w:sz w:val="28"/>
          <w:szCs w:val="28"/>
          <w:lang w:eastAsia="es-MX"/>
        </w:rPr>
        <w:t>noviembre</w:t>
      </w:r>
      <w:r w:rsidRPr="00877089">
        <w:rPr>
          <w:rFonts w:ascii="Arial" w:eastAsia="Times New Roman" w:hAnsi="Arial" w:cs="Arial"/>
          <w:sz w:val="28"/>
          <w:szCs w:val="28"/>
          <w:lang w:eastAsia="es-MX"/>
        </w:rPr>
        <w:t xml:space="preserve"> de 2019.</w:t>
      </w:r>
    </w:p>
    <w:sectPr w:rsidR="00725F03" w:rsidRPr="002E49DB" w:rsidSect="00877089">
      <w:headerReference w:type="default" r:id="rId6"/>
      <w:footerReference w:type="default" r:id="rId7"/>
      <w:pgSz w:w="12240" w:h="15840"/>
      <w:pgMar w:top="141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86" w:rsidRDefault="00F52B86" w:rsidP="003E6D46">
      <w:pPr>
        <w:spacing w:after="0" w:line="240" w:lineRule="auto"/>
      </w:pPr>
      <w:r>
        <w:separator/>
      </w:r>
    </w:p>
  </w:endnote>
  <w:endnote w:type="continuationSeparator" w:id="0">
    <w:p w:rsidR="00F52B86" w:rsidRDefault="00F52B86" w:rsidP="003E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2A" w:rsidRDefault="00D9632A" w:rsidP="00D9632A">
    <w:pPr>
      <w:pStyle w:val="Encabezado"/>
      <w:jc w:val="center"/>
      <w:rPr>
        <w:rFonts w:ascii="Brush Script MT" w:hAnsi="Brush Script MT"/>
        <w:b/>
        <w:i/>
      </w:rPr>
    </w:pPr>
    <w:r w:rsidRPr="00D9632A">
      <w:rPr>
        <w:rFonts w:ascii="Brush Script MT" w:hAnsi="Brush Script MT"/>
        <w:b/>
        <w:i/>
      </w:rPr>
      <w:t>“</w:t>
    </w:r>
    <w:r>
      <w:rPr>
        <w:rFonts w:ascii="Brush Script MT" w:hAnsi="Brush Script MT"/>
        <w:b/>
        <w:i/>
      </w:rPr>
      <w:t xml:space="preserve">2019, Año de la Lengua Maya en el Estado de Yucatán”. </w:t>
    </w:r>
  </w:p>
  <w:p w:rsidR="00D9632A" w:rsidRDefault="00D9632A" w:rsidP="00D9632A">
    <w:pPr>
      <w:pStyle w:val="Encabezado"/>
      <w:jc w:val="center"/>
      <w:rPr>
        <w:rFonts w:ascii="Brush Script MT" w:hAnsi="Brush Script MT"/>
        <w:b/>
        <w:i/>
      </w:rPr>
    </w:pPr>
  </w:p>
  <w:p w:rsidR="00D9632A" w:rsidRPr="00D9632A" w:rsidRDefault="00D9632A" w:rsidP="00D9632A">
    <w:pPr>
      <w:spacing w:before="100" w:beforeAutospacing="1" w:after="100" w:afterAutospacing="1" w:line="240" w:lineRule="auto"/>
      <w:jc w:val="both"/>
      <w:rPr>
        <w:rFonts w:ascii="Arial" w:eastAsia="Times New Roman" w:hAnsi="Arial" w:cs="Arial"/>
        <w:i/>
        <w:sz w:val="18"/>
        <w:szCs w:val="28"/>
        <w:lang w:eastAsia="es-MX"/>
      </w:rPr>
    </w:pPr>
    <w:r w:rsidRPr="00D9632A">
      <w:rPr>
        <w:rFonts w:ascii="Arial" w:eastAsia="Times New Roman" w:hAnsi="Arial" w:cs="Arial"/>
        <w:i/>
        <w:sz w:val="18"/>
        <w:szCs w:val="28"/>
        <w:lang w:eastAsia="es-MX"/>
      </w:rPr>
      <w:t xml:space="preserve">Esta hoja de firmas pertenece a la iniciativa para modificar el Reglamento de la Ley de Gobierno del Poder Legislativo del </w:t>
    </w:r>
    <w:r w:rsidRPr="00D9632A">
      <w:rPr>
        <w:rFonts w:ascii="Arial" w:hAnsi="Arial" w:cs="Arial"/>
        <w:i/>
        <w:sz w:val="18"/>
        <w:szCs w:val="28"/>
      </w:rPr>
      <w:t>Estado de Yucatán en materia de plazos</w:t>
    </w:r>
    <w:r>
      <w:rPr>
        <w:rFonts w:ascii="Arial" w:hAnsi="Arial" w:cs="Arial"/>
        <w:i/>
        <w:sz w:val="18"/>
        <w:szCs w:val="28"/>
      </w:rPr>
      <w:t xml:space="preserve"> legislativos</w:t>
    </w:r>
    <w:r w:rsidRPr="00D9632A">
      <w:rPr>
        <w:rFonts w:ascii="Arial" w:hAnsi="Arial" w:cs="Arial"/>
        <w:i/>
        <w:sz w:val="18"/>
        <w:szCs w:val="28"/>
      </w:rPr>
      <w:t xml:space="preserve">. </w:t>
    </w:r>
  </w:p>
  <w:p w:rsidR="00D9632A" w:rsidRPr="00D9632A" w:rsidRDefault="00D9632A" w:rsidP="00D9632A">
    <w:pPr>
      <w:pStyle w:val="Encabezado"/>
      <w:jc w:val="center"/>
      <w:rPr>
        <w:rFonts w:ascii="Brush Script MT" w:hAnsi="Brush Script MT"/>
        <w:b/>
        <w:i/>
      </w:rPr>
    </w:pPr>
  </w:p>
  <w:p w:rsidR="00D9632A" w:rsidRDefault="00D9632A" w:rsidP="00D9632A">
    <w:pPr>
      <w:pStyle w:val="Piedepgina"/>
      <w:tabs>
        <w:tab w:val="left" w:pos="6030"/>
      </w:tabs>
    </w:pPr>
  </w:p>
  <w:p w:rsidR="00D9632A" w:rsidRDefault="00F52B86">
    <w:pPr>
      <w:pStyle w:val="Piedepgina"/>
      <w:jc w:val="right"/>
    </w:pPr>
    <w:sdt>
      <w:sdtPr>
        <w:id w:val="-935752277"/>
        <w:docPartObj>
          <w:docPartGallery w:val="Page Numbers (Bottom of Page)"/>
          <w:docPartUnique/>
        </w:docPartObj>
      </w:sdtPr>
      <w:sdtEndPr/>
      <w:sdtContent>
        <w:r w:rsidR="00D9632A">
          <w:fldChar w:fldCharType="begin"/>
        </w:r>
        <w:r w:rsidR="00D9632A">
          <w:instrText>PAGE   \* MERGEFORMAT</w:instrText>
        </w:r>
        <w:r w:rsidR="00D9632A">
          <w:fldChar w:fldCharType="separate"/>
        </w:r>
        <w:r w:rsidR="00993B9A" w:rsidRPr="00993B9A">
          <w:rPr>
            <w:noProof/>
            <w:lang w:val="es-ES"/>
          </w:rPr>
          <w:t>8</w:t>
        </w:r>
        <w:r w:rsidR="00D9632A">
          <w:fldChar w:fldCharType="end"/>
        </w:r>
      </w:sdtContent>
    </w:sdt>
  </w:p>
  <w:p w:rsidR="00D9632A" w:rsidRDefault="00D963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86" w:rsidRDefault="00F52B86" w:rsidP="003E6D46">
      <w:pPr>
        <w:spacing w:after="0" w:line="240" w:lineRule="auto"/>
      </w:pPr>
      <w:r>
        <w:separator/>
      </w:r>
    </w:p>
  </w:footnote>
  <w:footnote w:type="continuationSeparator" w:id="0">
    <w:p w:rsidR="00F52B86" w:rsidRDefault="00F52B86" w:rsidP="003E6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46" w:rsidRPr="00D9632A" w:rsidRDefault="003E6D46" w:rsidP="00D9632A">
    <w:pPr>
      <w:pStyle w:val="Encabezado"/>
      <w:jc w:val="center"/>
      <w:rPr>
        <w:rFonts w:ascii="Brush Script MT" w:hAnsi="Brush Script MT"/>
        <w:b/>
        <w:i/>
      </w:rPr>
    </w:pPr>
    <w:r w:rsidRPr="00D9632A">
      <w:rPr>
        <w:rFonts w:ascii="Brush Script MT" w:hAnsi="Brush Script MT"/>
        <w:b/>
        <w:i/>
        <w:noProof/>
        <w:lang w:val="es-MX" w:eastAsia="es-MX"/>
      </w:rPr>
      <w:drawing>
        <wp:anchor distT="0" distB="0" distL="114300" distR="114300" simplePos="0" relativeHeight="251659264" behindDoc="1" locked="0" layoutInCell="1" allowOverlap="1" wp14:anchorId="0D9DD937" wp14:editId="7BA2BE10">
          <wp:simplePos x="0" y="0"/>
          <wp:positionH relativeFrom="column">
            <wp:posOffset>-352227</wp:posOffset>
          </wp:positionH>
          <wp:positionV relativeFrom="paragraph">
            <wp:posOffset>-270164</wp:posOffset>
          </wp:positionV>
          <wp:extent cx="665480" cy="665480"/>
          <wp:effectExtent l="0" t="0" r="1270" b="1270"/>
          <wp:wrapNone/>
          <wp:docPr id="21" name="Imagen 21" descr="Resultado de imagen para escudo de yuc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yuca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32A">
      <w:rPr>
        <w:rFonts w:ascii="Brush Script MT" w:hAnsi="Brush Script MT"/>
        <w:b/>
        <w:i/>
        <w:noProof/>
        <w:lang w:val="es-MX" w:eastAsia="es-MX"/>
      </w:rPr>
      <w:drawing>
        <wp:anchor distT="0" distB="0" distL="114300" distR="114300" simplePos="0" relativeHeight="251660288" behindDoc="1" locked="0" layoutInCell="1" allowOverlap="1" wp14:anchorId="660E8E16" wp14:editId="576DCF2A">
          <wp:simplePos x="0" y="0"/>
          <wp:positionH relativeFrom="margin">
            <wp:posOffset>4937183</wp:posOffset>
          </wp:positionH>
          <wp:positionV relativeFrom="paragraph">
            <wp:posOffset>-270105</wp:posOffset>
          </wp:positionV>
          <wp:extent cx="972820" cy="70548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972820" cy="7054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9632A" w:rsidRPr="00D9632A">
      <w:rPr>
        <w:rFonts w:ascii="Brush Script MT" w:hAnsi="Brush Script MT"/>
        <w:b/>
        <w:i/>
      </w:rPr>
      <w:t xml:space="preserve">“LXII Legislatura, de la Paridad de Género”. </w:t>
    </w:r>
  </w:p>
  <w:p w:rsidR="003E6D46" w:rsidRDefault="003E6D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27"/>
    <w:rsid w:val="0002045E"/>
    <w:rsid w:val="00033188"/>
    <w:rsid w:val="000940FC"/>
    <w:rsid w:val="001A1B78"/>
    <w:rsid w:val="002569E8"/>
    <w:rsid w:val="002E49DB"/>
    <w:rsid w:val="0033677E"/>
    <w:rsid w:val="00352AB4"/>
    <w:rsid w:val="00381A43"/>
    <w:rsid w:val="003E6D46"/>
    <w:rsid w:val="0044008D"/>
    <w:rsid w:val="004A6C68"/>
    <w:rsid w:val="00515CB6"/>
    <w:rsid w:val="005576CE"/>
    <w:rsid w:val="005F1B7C"/>
    <w:rsid w:val="005F4F2C"/>
    <w:rsid w:val="00642256"/>
    <w:rsid w:val="0069799C"/>
    <w:rsid w:val="006E71C9"/>
    <w:rsid w:val="00725F03"/>
    <w:rsid w:val="0073436E"/>
    <w:rsid w:val="00877089"/>
    <w:rsid w:val="00895719"/>
    <w:rsid w:val="008D028D"/>
    <w:rsid w:val="00945115"/>
    <w:rsid w:val="009550E8"/>
    <w:rsid w:val="00993B9A"/>
    <w:rsid w:val="00A92C69"/>
    <w:rsid w:val="00B15EBB"/>
    <w:rsid w:val="00B64876"/>
    <w:rsid w:val="00B83D57"/>
    <w:rsid w:val="00BD5A2C"/>
    <w:rsid w:val="00C41918"/>
    <w:rsid w:val="00D9632A"/>
    <w:rsid w:val="00DA2D2D"/>
    <w:rsid w:val="00DE4565"/>
    <w:rsid w:val="00E57279"/>
    <w:rsid w:val="00E81742"/>
    <w:rsid w:val="00ED01BA"/>
    <w:rsid w:val="00ED6E14"/>
    <w:rsid w:val="00EF17E4"/>
    <w:rsid w:val="00F52B86"/>
    <w:rsid w:val="00FA2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B8FC"/>
  <w15:chartTrackingRefBased/>
  <w15:docId w15:val="{EA5820E8-150E-4316-9B14-13995556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202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ED01BA"/>
    <w:pPr>
      <w:spacing w:beforeLines="1" w:afterLines="1" w:line="240" w:lineRule="auto"/>
    </w:pPr>
    <w:rPr>
      <w:rFonts w:ascii="Times" w:eastAsia="Times New Roman" w:hAnsi="Times" w:cs="Times"/>
      <w:sz w:val="20"/>
      <w:szCs w:val="20"/>
      <w:lang w:val="es-ES_tradnl" w:eastAsia="es-ES_tradnl"/>
    </w:rPr>
  </w:style>
  <w:style w:type="table" w:styleId="Tablaconcuadrcula">
    <w:name w:val="Table Grid"/>
    <w:basedOn w:val="Tablanormal"/>
    <w:uiPriority w:val="39"/>
    <w:rsid w:val="00DA2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6D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6D46"/>
    <w:rPr>
      <w:lang w:val="es-419"/>
    </w:rPr>
  </w:style>
  <w:style w:type="paragraph" w:styleId="Piedepgina">
    <w:name w:val="footer"/>
    <w:basedOn w:val="Normal"/>
    <w:link w:val="PiedepginaCar"/>
    <w:uiPriority w:val="99"/>
    <w:unhideWhenUsed/>
    <w:rsid w:val="003E6D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D46"/>
    <w:rPr>
      <w:lang w:val="es-419"/>
    </w:rPr>
  </w:style>
  <w:style w:type="paragraph" w:styleId="Textodeglobo">
    <w:name w:val="Balloon Text"/>
    <w:basedOn w:val="Normal"/>
    <w:link w:val="TextodegloboCar"/>
    <w:uiPriority w:val="99"/>
    <w:semiHidden/>
    <w:unhideWhenUsed/>
    <w:rsid w:val="008770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089"/>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Miguel Angel Ceballos Quintal</cp:lastModifiedBy>
  <cp:revision>5</cp:revision>
  <cp:lastPrinted>2019-11-12T21:56:00Z</cp:lastPrinted>
  <dcterms:created xsi:type="dcterms:W3CDTF">2019-11-12T19:09:00Z</dcterms:created>
  <dcterms:modified xsi:type="dcterms:W3CDTF">2019-11-12T21:57:00Z</dcterms:modified>
</cp:coreProperties>
</file>